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87C24" w14:textId="4217E7FD" w:rsidR="00F60E14" w:rsidRPr="004C62FC" w:rsidRDefault="00011052" w:rsidP="00C23F35">
      <w:pPr>
        <w:tabs>
          <w:tab w:val="left" w:pos="5387"/>
        </w:tabs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4C62FC">
        <w:rPr>
          <w:rFonts w:eastAsia="Calibri" w:cstheme="minorHAnsi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2A2BB08D" wp14:editId="7E17F1FA">
            <wp:extent cx="5759450" cy="1736977"/>
            <wp:effectExtent l="0" t="0" r="0" b="0"/>
            <wp:docPr id="1843703405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3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F65E4" w14:textId="595B694B" w:rsidR="00F60E14" w:rsidRPr="004C62FC" w:rsidRDefault="00F60E14" w:rsidP="00F60E14">
      <w:pPr>
        <w:suppressAutoHyphens/>
        <w:spacing w:after="0" w:line="240" w:lineRule="auto"/>
        <w:jc w:val="right"/>
        <w:rPr>
          <w:rFonts w:eastAsia="Times New Roman" w:cstheme="minorHAnsi"/>
          <w:sz w:val="24"/>
          <w:szCs w:val="24"/>
          <w:lang w:eastAsia="ar-SA"/>
        </w:rPr>
      </w:pPr>
      <w:r w:rsidRPr="004C62FC">
        <w:rPr>
          <w:rFonts w:eastAsia="Times New Roman" w:cstheme="minorHAnsi"/>
          <w:sz w:val="24"/>
          <w:szCs w:val="24"/>
          <w:lang w:eastAsia="ar-SA"/>
        </w:rPr>
        <w:t>Suwałki, dnia</w:t>
      </w:r>
      <w:r w:rsidR="00FA50C1" w:rsidRPr="004C62F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8936A4">
        <w:rPr>
          <w:rFonts w:eastAsia="Times New Roman" w:cstheme="minorHAnsi"/>
          <w:sz w:val="24"/>
          <w:szCs w:val="24"/>
          <w:lang w:eastAsia="ar-SA"/>
        </w:rPr>
        <w:t>29.01.2026r.</w:t>
      </w:r>
    </w:p>
    <w:p w14:paraId="103C102D" w14:textId="77777777" w:rsidR="00C40376" w:rsidRPr="004C62FC" w:rsidRDefault="00C40376" w:rsidP="00F60E1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3104BC7D" w14:textId="142B7B98" w:rsidR="00F60E14" w:rsidRPr="004C62FC" w:rsidRDefault="008319AE" w:rsidP="00F60E1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4C62FC">
        <w:rPr>
          <w:rFonts w:eastAsia="Times New Roman" w:cstheme="minorHAnsi"/>
          <w:sz w:val="24"/>
          <w:szCs w:val="24"/>
          <w:lang w:eastAsia="ar-SA"/>
        </w:rPr>
        <w:t>SGT.33</w:t>
      </w:r>
      <w:r w:rsidR="0047600B">
        <w:rPr>
          <w:rFonts w:eastAsia="Times New Roman" w:cstheme="minorHAnsi"/>
          <w:sz w:val="24"/>
          <w:szCs w:val="24"/>
          <w:lang w:eastAsia="ar-SA"/>
        </w:rPr>
        <w:t>3</w:t>
      </w:r>
      <w:r w:rsidRPr="004C62FC">
        <w:rPr>
          <w:rFonts w:eastAsia="Times New Roman" w:cstheme="minorHAnsi"/>
          <w:sz w:val="24"/>
          <w:szCs w:val="24"/>
          <w:lang w:eastAsia="ar-SA"/>
        </w:rPr>
        <w:t>1-</w:t>
      </w:r>
      <w:r w:rsidR="007F0EFF" w:rsidRPr="004C62FC">
        <w:rPr>
          <w:rFonts w:eastAsia="Times New Roman" w:cstheme="minorHAnsi"/>
          <w:sz w:val="24"/>
          <w:szCs w:val="24"/>
          <w:lang w:eastAsia="ar-SA"/>
        </w:rPr>
        <w:t>1</w:t>
      </w:r>
      <w:r w:rsidR="00FA50C1" w:rsidRPr="004C62FC">
        <w:rPr>
          <w:rFonts w:eastAsia="Times New Roman" w:cstheme="minorHAnsi"/>
          <w:sz w:val="24"/>
          <w:szCs w:val="24"/>
          <w:lang w:eastAsia="ar-SA"/>
        </w:rPr>
        <w:t>/2</w:t>
      </w:r>
      <w:r w:rsidR="007F0EFF" w:rsidRPr="004C62FC">
        <w:rPr>
          <w:rFonts w:eastAsia="Times New Roman" w:cstheme="minorHAnsi"/>
          <w:sz w:val="24"/>
          <w:szCs w:val="24"/>
          <w:lang w:eastAsia="ar-SA"/>
        </w:rPr>
        <w:t>6</w:t>
      </w:r>
    </w:p>
    <w:p w14:paraId="2EE7E8A0" w14:textId="0E800066" w:rsidR="00C40376" w:rsidRPr="004C62FC" w:rsidRDefault="00F60E14" w:rsidP="00F60E1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4C62FC">
        <w:rPr>
          <w:rFonts w:eastAsia="Times New Roman" w:cstheme="minorHAnsi"/>
          <w:sz w:val="24"/>
          <w:szCs w:val="24"/>
          <w:lang w:eastAsia="ar-SA"/>
        </w:rPr>
        <w:t xml:space="preserve"> </w:t>
      </w:r>
    </w:p>
    <w:p w14:paraId="3FE789E3" w14:textId="5E94D36E" w:rsidR="00F60E14" w:rsidRPr="003A534F" w:rsidRDefault="00F60E14" w:rsidP="003A534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4C62FC">
        <w:rPr>
          <w:rFonts w:eastAsia="Times New Roman" w:cstheme="minorHAnsi"/>
          <w:b/>
          <w:sz w:val="24"/>
          <w:szCs w:val="24"/>
          <w:lang w:eastAsia="ar-SA"/>
        </w:rPr>
        <w:t>ZAPYTANIE  OFERTOWE</w:t>
      </w:r>
    </w:p>
    <w:p w14:paraId="30A1B19E" w14:textId="77777777" w:rsidR="00F60E14" w:rsidRPr="004C62FC" w:rsidRDefault="00F60E14" w:rsidP="00F60E14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627C04E" w14:textId="795D4E76" w:rsidR="00F60E14" w:rsidRPr="004C62FC" w:rsidRDefault="00F60E14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4C62FC">
        <w:rPr>
          <w:rFonts w:eastAsia="Times New Roman" w:cstheme="minorHAnsi"/>
          <w:b/>
          <w:sz w:val="24"/>
          <w:szCs w:val="24"/>
          <w:lang w:eastAsia="ar-SA"/>
        </w:rPr>
        <w:t xml:space="preserve">Zamawiający </w:t>
      </w:r>
    </w:p>
    <w:p w14:paraId="18BEAC4B" w14:textId="77777777" w:rsidR="00BB41E1" w:rsidRPr="004C62FC" w:rsidRDefault="00BB41E1" w:rsidP="00011052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4C62FC">
        <w:rPr>
          <w:rFonts w:eastAsia="Times New Roman" w:cstheme="minorHAnsi"/>
          <w:sz w:val="24"/>
          <w:szCs w:val="24"/>
          <w:lang w:eastAsia="ar-SA"/>
        </w:rPr>
        <w:t xml:space="preserve">Samodzielny Publiczny Zakład Opieki Zdrowotnej Ośrodek Rehabilitacji w Suwałkach, </w:t>
      </w:r>
    </w:p>
    <w:p w14:paraId="7E095C3B" w14:textId="6388F8D3" w:rsidR="00F60E14" w:rsidRPr="004C62FC" w:rsidRDefault="00BB41E1" w:rsidP="00011052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4C62FC">
        <w:rPr>
          <w:rFonts w:eastAsia="Times New Roman" w:cstheme="minorHAnsi"/>
          <w:sz w:val="24"/>
          <w:szCs w:val="24"/>
          <w:lang w:eastAsia="ar-SA"/>
        </w:rPr>
        <w:t>ul. L. Waryńskiego 22A 16-400 Suwałki, NIP 844-17-84-822,  REGON 790317937</w:t>
      </w:r>
    </w:p>
    <w:p w14:paraId="482432DA" w14:textId="2144D31E" w:rsidR="00F60E14" w:rsidRPr="004C62FC" w:rsidRDefault="00E43578" w:rsidP="00E43578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or@spzozor.pl</w:t>
      </w:r>
    </w:p>
    <w:p w14:paraId="2FBFB2EF" w14:textId="77777777" w:rsidR="00F60E14" w:rsidRPr="004C62FC" w:rsidRDefault="00F60E14" w:rsidP="00F60E14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33869A68" w14:textId="7F627766" w:rsidR="00E86F8D" w:rsidRPr="004C62FC" w:rsidRDefault="00E86F8D" w:rsidP="00DB0E5D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4C62FC">
        <w:rPr>
          <w:rFonts w:cstheme="minorHAnsi"/>
          <w:b/>
          <w:bCs/>
          <w:sz w:val="24"/>
          <w:szCs w:val="24"/>
          <w:u w:val="single"/>
        </w:rPr>
        <w:t>I. Opis przedmiotu zamówienia</w:t>
      </w:r>
    </w:p>
    <w:p w14:paraId="67520B12" w14:textId="77777777" w:rsidR="00E86F8D" w:rsidRPr="004C62FC" w:rsidRDefault="00E86F8D" w:rsidP="00DB0E5D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13029D39" w14:textId="570ABDD0" w:rsidR="00DB0E5D" w:rsidRPr="004C62FC" w:rsidRDefault="00621C69" w:rsidP="00DB0E5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4C62FC">
        <w:rPr>
          <w:rFonts w:eastAsia="Times New Roman" w:cstheme="minorHAnsi"/>
          <w:b/>
          <w:sz w:val="24"/>
          <w:szCs w:val="24"/>
          <w:lang w:eastAsia="ar-SA"/>
        </w:rPr>
        <w:t xml:space="preserve">CEL ZAMÓWIENIA </w:t>
      </w:r>
    </w:p>
    <w:p w14:paraId="68403737" w14:textId="66565AD0" w:rsidR="00F60E14" w:rsidRPr="004C62FC" w:rsidRDefault="00F60E14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08594C1A" w14:textId="50383A58" w:rsidR="00011052" w:rsidRPr="004C62FC" w:rsidRDefault="00C23F35" w:rsidP="00011052">
      <w:pPr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bookmarkStart w:id="0" w:name="_Hlk144290976"/>
      <w:r w:rsidRPr="004C62FC">
        <w:rPr>
          <w:rFonts w:cstheme="minorHAnsi"/>
          <w:b/>
          <w:bCs/>
          <w:sz w:val="24"/>
          <w:szCs w:val="24"/>
        </w:rPr>
        <w:t>Prace remontowe pomieszcze</w:t>
      </w:r>
      <w:r w:rsidR="00621C69" w:rsidRPr="004C62FC">
        <w:rPr>
          <w:rFonts w:cstheme="minorHAnsi"/>
          <w:b/>
          <w:bCs/>
          <w:sz w:val="24"/>
          <w:szCs w:val="24"/>
        </w:rPr>
        <w:t>ń</w:t>
      </w:r>
      <w:r w:rsidRPr="004C62FC">
        <w:rPr>
          <w:rFonts w:cstheme="minorHAnsi"/>
          <w:b/>
          <w:bCs/>
          <w:sz w:val="24"/>
          <w:szCs w:val="24"/>
        </w:rPr>
        <w:t xml:space="preserve"> do stosowania nowych procedur krioterapii  w ramach projektu:</w:t>
      </w:r>
      <w:r w:rsidR="00E33026" w:rsidRPr="004C62FC">
        <w:rPr>
          <w:rFonts w:cstheme="minorHAnsi"/>
          <w:b/>
          <w:bCs/>
          <w:sz w:val="24"/>
          <w:szCs w:val="24"/>
        </w:rPr>
        <w:t xml:space="preserve"> ,,</w:t>
      </w:r>
      <w:r w:rsidRPr="004C62FC">
        <w:rPr>
          <w:rFonts w:cstheme="minorHAnsi"/>
          <w:b/>
          <w:bCs/>
          <w:sz w:val="24"/>
          <w:szCs w:val="24"/>
        </w:rPr>
        <w:t xml:space="preserve"> </w:t>
      </w:r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Projekt pn. „Poprawa dostępności i jakości ambulatoryjnych usług rehabilitacji medycznej” (ang. "</w:t>
      </w:r>
      <w:proofErr w:type="spellStart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Improving</w:t>
      </w:r>
      <w:proofErr w:type="spellEnd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of the </w:t>
      </w:r>
      <w:proofErr w:type="spellStart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Availability</w:t>
      </w:r>
      <w:proofErr w:type="spellEnd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and </w:t>
      </w:r>
      <w:proofErr w:type="spellStart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Quality</w:t>
      </w:r>
      <w:proofErr w:type="spellEnd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of </w:t>
      </w:r>
      <w:proofErr w:type="spellStart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Outpatient</w:t>
      </w:r>
      <w:proofErr w:type="spellEnd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Medical</w:t>
      </w:r>
      <w:proofErr w:type="spellEnd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Rehabilitation</w:t>
      </w:r>
      <w:proofErr w:type="spellEnd"/>
      <w:r w:rsidR="00011052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Services") </w:t>
      </w:r>
    </w:p>
    <w:p w14:paraId="64C935F8" w14:textId="77777777" w:rsidR="00011052" w:rsidRPr="004C62FC" w:rsidRDefault="00011052" w:rsidP="00011052">
      <w:pPr>
        <w:spacing w:after="160" w:line="278" w:lineRule="auto"/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Nr projektu LTPL00447</w:t>
      </w:r>
    </w:p>
    <w:p w14:paraId="113740FF" w14:textId="04ADCED4" w:rsidR="007F0EFF" w:rsidRPr="003A534F" w:rsidRDefault="00011052" w:rsidP="003A534F">
      <w:pPr>
        <w:spacing w:after="160" w:line="278" w:lineRule="auto"/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Współfinansowany z Europejskiego Funduszu Rozwoju Regionalnego w ramach Programu </w:t>
      </w:r>
      <w:proofErr w:type="spellStart"/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Interreg</w:t>
      </w:r>
      <w:proofErr w:type="spellEnd"/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VI-A Litwa-Polska 2021-2027.</w:t>
      </w:r>
    </w:p>
    <w:bookmarkEnd w:id="0"/>
    <w:p w14:paraId="446ECFEB" w14:textId="5D5B3851" w:rsidR="002E0253" w:rsidRPr="00985305" w:rsidRDefault="007F0EFF" w:rsidP="00985305">
      <w:pPr>
        <w:spacing w:after="0" w:line="240" w:lineRule="auto"/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985305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Celem postępowania jest wybór Oferenta, który zrealizuje </w:t>
      </w:r>
      <w:r w:rsidR="006D0B8F" w:rsidRPr="00985305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drobne prace dostosowawcze mające na celu </w:t>
      </w:r>
      <w:r w:rsidRPr="00985305">
        <w:rPr>
          <w:rFonts w:eastAsia="Calibri" w:cstheme="minorHAnsi"/>
          <w:kern w:val="2"/>
          <w:sz w:val="24"/>
          <w:szCs w:val="24"/>
          <w14:ligatures w14:val="standardContextual"/>
        </w:rPr>
        <w:t>adaptację</w:t>
      </w:r>
      <w:r w:rsidR="006D0B8F" w:rsidRPr="00985305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</w:t>
      </w:r>
      <w:r w:rsidRPr="00985305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i </w:t>
      </w:r>
      <w:r w:rsidR="00C23F35" w:rsidRPr="00985305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przygotowanie pomieszczeń Ośrodka oraz fragmentu terenu zewnętrznego do montażu </w:t>
      </w:r>
      <w:proofErr w:type="spellStart"/>
      <w:r w:rsidR="00C23F35" w:rsidRPr="00985305">
        <w:rPr>
          <w:rFonts w:eastAsia="Calibri" w:cstheme="minorHAnsi"/>
          <w:kern w:val="2"/>
          <w:sz w:val="24"/>
          <w:szCs w:val="24"/>
          <w14:ligatures w14:val="standardContextual"/>
        </w:rPr>
        <w:t>kriokomory</w:t>
      </w:r>
      <w:proofErr w:type="spellEnd"/>
      <w:r w:rsidR="00C23F35" w:rsidRPr="00985305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ze zbiornikiem.</w:t>
      </w:r>
      <w:r w:rsidRPr="00985305">
        <w:rPr>
          <w:rFonts w:eastAsia="Calibri" w:cstheme="minorHAnsi"/>
          <w:kern w:val="2"/>
          <w:sz w:val="24"/>
          <w:szCs w:val="24"/>
          <w14:ligatures w14:val="standardContextual"/>
        </w:rPr>
        <w:cr/>
      </w:r>
    </w:p>
    <w:p w14:paraId="20F67D42" w14:textId="6708FB12" w:rsidR="00A10988" w:rsidRDefault="00A10988" w:rsidP="00DB0E5D">
      <w:pPr>
        <w:suppressAutoHyphens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50E1756" w14:textId="36D83F05" w:rsidR="00E86F8D" w:rsidRPr="004C62FC" w:rsidRDefault="00621C69" w:rsidP="00DB0E5D">
      <w:pPr>
        <w:suppressAutoHyphens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C62FC">
        <w:rPr>
          <w:rFonts w:cstheme="minorHAnsi"/>
          <w:b/>
          <w:bCs/>
          <w:sz w:val="24"/>
          <w:szCs w:val="24"/>
        </w:rPr>
        <w:t>PRZEDMIOT ZAMÓWIENIA</w:t>
      </w:r>
    </w:p>
    <w:p w14:paraId="084B8851" w14:textId="180472DB" w:rsidR="00A954B5" w:rsidRPr="00A10988" w:rsidRDefault="00621C69" w:rsidP="008A69A0">
      <w:pPr>
        <w:spacing w:after="0"/>
        <w:jc w:val="both"/>
        <w:rPr>
          <w:rFonts w:eastAsia="Calibri" w:cstheme="minorHAnsi"/>
          <w:i/>
          <w:iCs/>
          <w:kern w:val="2"/>
          <w:sz w:val="24"/>
          <w:szCs w:val="24"/>
          <w14:ligatures w14:val="standardContextual"/>
        </w:rPr>
      </w:pPr>
      <w:r w:rsidRPr="004C62FC">
        <w:rPr>
          <w:rFonts w:cstheme="minorHAnsi"/>
          <w:sz w:val="24"/>
          <w:szCs w:val="24"/>
        </w:rPr>
        <w:t xml:space="preserve">Przedmiot zamówienia obejmuje </w:t>
      </w:r>
      <w:r w:rsidR="00A954B5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</w:t>
      </w:r>
      <w:r w:rsidR="006D0B8F" w:rsidRPr="006D0B8F">
        <w:rPr>
          <w:rFonts w:eastAsia="Calibri" w:cstheme="minorHAnsi"/>
          <w:kern w:val="2"/>
          <w:sz w:val="24"/>
          <w:szCs w:val="24"/>
          <w14:ligatures w14:val="standardContextual"/>
        </w:rPr>
        <w:t>drobne prace dostosowawcze mające na celu adaptację i przygotowanie</w:t>
      </w:r>
      <w:r w:rsidR="006D0B8F">
        <w:rPr>
          <w:rFonts w:eastAsia="Calibri" w:cstheme="minorHAnsi"/>
          <w:kern w:val="2"/>
          <w:sz w:val="24"/>
          <w:szCs w:val="24"/>
          <w14:ligatures w14:val="standardContextual"/>
        </w:rPr>
        <w:t>/</w:t>
      </w:r>
      <w:r w:rsidR="00A954B5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zaadaptowanie pomieszczeń o łącznej powierzchni 17,1 m2 na potrzeby </w:t>
      </w:r>
      <w:r w:rsidR="006D0B8F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realizacji procedur </w:t>
      </w:r>
      <w:r w:rsidR="00A954B5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krioterapii, a także montaż zbiornika z gazem (mieszanką ciekłego azotu i tlenu) (2200 kg) oraz linii zasilających do krioterapii w SP ZOZ Ośrodku Rehabilitacji przy ul. Waryńskiego 22A w Suwałkach. Zbiornik ma zostać zainstalowany na zewnątrz budynku i połączony z </w:t>
      </w:r>
      <w:proofErr w:type="spellStart"/>
      <w:r w:rsidR="00A954B5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kriokomorą</w:t>
      </w:r>
      <w:proofErr w:type="spellEnd"/>
      <w:r w:rsidR="00A954B5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posadowiona wewnątrz.</w:t>
      </w:r>
      <w:r w:rsidR="00A10988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</w:t>
      </w:r>
      <w:r w:rsidR="00A10988" w:rsidRPr="00A10988">
        <w:rPr>
          <w:rFonts w:eastAsia="Calibri" w:cstheme="minorHAnsi"/>
          <w:i/>
          <w:iCs/>
          <w:kern w:val="2"/>
          <w:sz w:val="24"/>
          <w:szCs w:val="24"/>
          <w14:ligatures w14:val="standardContextual"/>
        </w:rPr>
        <w:t xml:space="preserve">(Z </w:t>
      </w:r>
      <w:r w:rsidR="00A10988">
        <w:rPr>
          <w:rFonts w:eastAsia="Calibri" w:cstheme="minorHAnsi"/>
          <w:i/>
          <w:iCs/>
          <w:kern w:val="2"/>
          <w:sz w:val="24"/>
          <w:szCs w:val="24"/>
          <w14:ligatures w14:val="standardContextual"/>
        </w:rPr>
        <w:t>D</w:t>
      </w:r>
      <w:r w:rsidR="00A10988" w:rsidRPr="00A10988">
        <w:rPr>
          <w:rFonts w:eastAsia="Calibri" w:cstheme="minorHAnsi"/>
          <w:i/>
          <w:iCs/>
          <w:kern w:val="2"/>
          <w:sz w:val="24"/>
          <w:szCs w:val="24"/>
          <w14:ligatures w14:val="standardContextual"/>
        </w:rPr>
        <w:t>ostawc</w:t>
      </w:r>
      <w:r w:rsidR="00A10988">
        <w:rPr>
          <w:rFonts w:eastAsia="Calibri" w:cstheme="minorHAnsi"/>
          <w:i/>
          <w:iCs/>
          <w:kern w:val="2"/>
          <w:sz w:val="24"/>
          <w:szCs w:val="24"/>
          <w14:ligatures w14:val="standardContextual"/>
        </w:rPr>
        <w:t>ą</w:t>
      </w:r>
      <w:r w:rsidR="00A10988" w:rsidRPr="00A10988">
        <w:rPr>
          <w:rFonts w:eastAsia="Calibri" w:cstheme="minorHAnsi"/>
          <w:i/>
          <w:iCs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A10988" w:rsidRPr="00A10988">
        <w:rPr>
          <w:rFonts w:eastAsia="Calibri" w:cstheme="minorHAnsi"/>
          <w:i/>
          <w:iCs/>
          <w:kern w:val="2"/>
          <w:sz w:val="24"/>
          <w:szCs w:val="24"/>
          <w14:ligatures w14:val="standardContextual"/>
        </w:rPr>
        <w:t>kriokomory</w:t>
      </w:r>
      <w:proofErr w:type="spellEnd"/>
      <w:r w:rsidR="00A10988" w:rsidRPr="00A10988">
        <w:rPr>
          <w:rFonts w:eastAsia="Calibri" w:cstheme="minorHAnsi"/>
          <w:i/>
          <w:iCs/>
          <w:kern w:val="2"/>
          <w:sz w:val="24"/>
          <w:szCs w:val="24"/>
          <w14:ligatures w14:val="standardContextual"/>
        </w:rPr>
        <w:t xml:space="preserve"> zawarto umowę na zrealizowanie dostawy do 15.03.2026r.)</w:t>
      </w:r>
    </w:p>
    <w:p w14:paraId="54B93635" w14:textId="3EE675A9" w:rsidR="00A954B5" w:rsidRPr="004C62FC" w:rsidRDefault="00A954B5" w:rsidP="008A69A0">
      <w:pPr>
        <w:spacing w:after="0" w:line="278" w:lineRule="auto"/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Prace będą polegały na: wykonaniu wentylacji nawiewnej w sali zabiegowej, wy</w:t>
      </w:r>
      <w:r w:rsidR="00A10988">
        <w:rPr>
          <w:rFonts w:eastAsia="Calibri" w:cstheme="minorHAnsi"/>
          <w:kern w:val="2"/>
          <w:sz w:val="24"/>
          <w:szCs w:val="24"/>
          <w14:ligatures w14:val="standardContextual"/>
        </w:rPr>
        <w:t>konaniu</w:t>
      </w: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posadzki antypoślizgowej, montażu osuszacza powietrza lub klimatyzacji w pomieszczeniu, montażu instalacji kriogenicznej – połączeniu komory i zbiornika z gazem, montażu zasilania urządzeń, montażu skrzynki elektrycznej do zasilania pompy samochodowej dostawcy cieczy kriogenicznej, </w:t>
      </w: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lastRenderedPageBreak/>
        <w:t xml:space="preserve">podłączeniu gazu między zbiornikiem a </w:t>
      </w:r>
      <w:proofErr w:type="spellStart"/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kriokomorą</w:t>
      </w:r>
      <w:proofErr w:type="spellEnd"/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, wyprowadzeniu powietrza z </w:t>
      </w:r>
      <w:proofErr w:type="spellStart"/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kriokomory</w:t>
      </w:r>
      <w:proofErr w:type="spellEnd"/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na zewnątrz budynku itp.</w:t>
      </w:r>
    </w:p>
    <w:p w14:paraId="60618497" w14:textId="6954986D" w:rsidR="00A954B5" w:rsidRPr="004C62FC" w:rsidRDefault="00A954B5" w:rsidP="008A69A0">
      <w:pPr>
        <w:spacing w:after="0" w:line="278" w:lineRule="auto"/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Rodzaj prac – proste prace remontowe</w:t>
      </w:r>
      <w:r w:rsidR="006D0B8F">
        <w:rPr>
          <w:rFonts w:eastAsia="Calibri" w:cstheme="minorHAnsi"/>
          <w:kern w:val="2"/>
          <w:sz w:val="24"/>
          <w:szCs w:val="24"/>
          <w14:ligatures w14:val="standardContextual"/>
        </w:rPr>
        <w:t>/dostosowawcze</w:t>
      </w: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. Zgodnie z art. 29 ust. 2 pkt 20 i ust. 4 pkt 3 ustawy z dnia 7 lipca 1994 r. Prawo budowlane z obowiązku uzyskania pozwolenia na budowę i zgłoszenia zwolnione są proste prace adaptacyjne pomieszczeń i montaż urządzeń o wysokości nieprzekraczającej 3 metrów, a także ogrodzenia o wysokości do 2 metrów.</w:t>
      </w:r>
    </w:p>
    <w:p w14:paraId="18287FEE" w14:textId="54816A62" w:rsidR="00A954B5" w:rsidRPr="004C62FC" w:rsidRDefault="00A954B5" w:rsidP="00A10988">
      <w:pPr>
        <w:spacing w:after="0" w:line="278" w:lineRule="auto"/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Rodzaj konstrukcji - proste prace remontowe, ponieważ mury nie będą przebudowywane, całkowita powierzchnia budynku nie zostanie zwiększona.</w:t>
      </w:r>
    </w:p>
    <w:p w14:paraId="15C4FC7C" w14:textId="41BF0CBE" w:rsidR="00DB0E5D" w:rsidRDefault="004C62FC" w:rsidP="00726DA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ar-SA"/>
        </w:rPr>
      </w:pPr>
      <w:r>
        <w:rPr>
          <w:rFonts w:eastAsia="Times New Roman" w:cstheme="minorHAnsi"/>
          <w:iCs/>
          <w:sz w:val="24"/>
          <w:szCs w:val="24"/>
          <w:lang w:eastAsia="ar-SA"/>
        </w:rPr>
        <w:t xml:space="preserve">Zakres prac </w:t>
      </w:r>
      <w:r w:rsidR="00A10988">
        <w:rPr>
          <w:rFonts w:eastAsia="Times New Roman" w:cstheme="minorHAnsi"/>
          <w:iCs/>
          <w:sz w:val="24"/>
          <w:szCs w:val="24"/>
          <w:lang w:eastAsia="ar-SA"/>
        </w:rPr>
        <w:t xml:space="preserve">zawarty został w </w:t>
      </w:r>
      <w:r w:rsidR="00A73BD7">
        <w:rPr>
          <w:rFonts w:eastAsia="Times New Roman" w:cstheme="minorHAnsi"/>
          <w:iCs/>
          <w:sz w:val="24"/>
          <w:szCs w:val="24"/>
          <w:lang w:eastAsia="ar-SA"/>
        </w:rPr>
        <w:t xml:space="preserve">niniejszym opisie, załącznikach do zapytania </w:t>
      </w:r>
      <w:r w:rsidR="005A128B">
        <w:rPr>
          <w:rFonts w:eastAsia="Times New Roman" w:cstheme="minorHAnsi"/>
          <w:iCs/>
          <w:sz w:val="24"/>
          <w:szCs w:val="24"/>
          <w:lang w:eastAsia="ar-SA"/>
        </w:rPr>
        <w:t xml:space="preserve">i pomocniczo w </w:t>
      </w:r>
      <w:r w:rsidR="00A73BD7">
        <w:rPr>
          <w:rFonts w:eastAsia="Times New Roman" w:cstheme="minorHAnsi"/>
          <w:iCs/>
          <w:sz w:val="24"/>
          <w:szCs w:val="24"/>
          <w:lang w:eastAsia="ar-SA"/>
        </w:rPr>
        <w:t>przedmia</w:t>
      </w:r>
      <w:r w:rsidR="005A128B">
        <w:rPr>
          <w:rFonts w:eastAsia="Times New Roman" w:cstheme="minorHAnsi"/>
          <w:iCs/>
          <w:sz w:val="24"/>
          <w:szCs w:val="24"/>
          <w:lang w:eastAsia="ar-SA"/>
        </w:rPr>
        <w:t>rze</w:t>
      </w:r>
      <w:r w:rsidR="00A73BD7">
        <w:rPr>
          <w:rFonts w:eastAsia="Times New Roman" w:cstheme="minorHAnsi"/>
          <w:iCs/>
          <w:sz w:val="24"/>
          <w:szCs w:val="24"/>
          <w:lang w:eastAsia="ar-SA"/>
        </w:rPr>
        <w:t xml:space="preserve"> </w:t>
      </w:r>
      <w:r>
        <w:rPr>
          <w:rFonts w:eastAsia="Times New Roman" w:cstheme="minorHAnsi"/>
          <w:iCs/>
          <w:sz w:val="24"/>
          <w:szCs w:val="24"/>
          <w:lang w:eastAsia="ar-SA"/>
        </w:rPr>
        <w:t xml:space="preserve"> robót</w:t>
      </w:r>
      <w:r w:rsidR="00A73BD7">
        <w:rPr>
          <w:rFonts w:eastAsia="Times New Roman" w:cstheme="minorHAnsi"/>
          <w:iCs/>
          <w:sz w:val="24"/>
          <w:szCs w:val="24"/>
          <w:lang w:eastAsia="ar-SA"/>
        </w:rPr>
        <w:t xml:space="preserve">, który </w:t>
      </w:r>
      <w:r>
        <w:rPr>
          <w:rFonts w:eastAsia="Times New Roman" w:cstheme="minorHAnsi"/>
          <w:iCs/>
          <w:sz w:val="24"/>
          <w:szCs w:val="24"/>
          <w:lang w:eastAsia="ar-SA"/>
        </w:rPr>
        <w:t>stanowi</w:t>
      </w:r>
      <w:r w:rsidR="00A73BD7">
        <w:rPr>
          <w:rFonts w:eastAsia="Times New Roman" w:cstheme="minorHAnsi"/>
          <w:iCs/>
          <w:sz w:val="24"/>
          <w:szCs w:val="24"/>
          <w:lang w:eastAsia="ar-SA"/>
        </w:rPr>
        <w:t xml:space="preserve"> </w:t>
      </w:r>
      <w:r>
        <w:rPr>
          <w:rFonts w:eastAsia="Times New Roman" w:cstheme="minorHAnsi"/>
          <w:iCs/>
          <w:sz w:val="24"/>
          <w:szCs w:val="24"/>
          <w:lang w:eastAsia="ar-SA"/>
        </w:rPr>
        <w:t xml:space="preserve">załącznik </w:t>
      </w:r>
      <w:r w:rsidR="00A73BD7">
        <w:rPr>
          <w:rFonts w:eastAsia="Times New Roman" w:cstheme="minorHAnsi"/>
          <w:iCs/>
          <w:sz w:val="24"/>
          <w:szCs w:val="24"/>
          <w:lang w:eastAsia="ar-SA"/>
        </w:rPr>
        <w:t xml:space="preserve">nr 6 </w:t>
      </w:r>
      <w:r>
        <w:rPr>
          <w:rFonts w:eastAsia="Times New Roman" w:cstheme="minorHAnsi"/>
          <w:iCs/>
          <w:sz w:val="24"/>
          <w:szCs w:val="24"/>
          <w:lang w:eastAsia="ar-SA"/>
        </w:rPr>
        <w:t>do zapytania</w:t>
      </w:r>
      <w:r w:rsidR="00746B0C" w:rsidRPr="004C62FC">
        <w:rPr>
          <w:rFonts w:eastAsia="Times New Roman" w:cstheme="minorHAnsi"/>
          <w:iCs/>
          <w:sz w:val="24"/>
          <w:szCs w:val="24"/>
          <w:lang w:eastAsia="ar-SA"/>
        </w:rPr>
        <w:t>.</w:t>
      </w:r>
    </w:p>
    <w:p w14:paraId="4BD8BF29" w14:textId="55A47018" w:rsidR="004C62FC" w:rsidRDefault="004C62FC" w:rsidP="00726DA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ar-SA"/>
        </w:rPr>
      </w:pPr>
      <w:r w:rsidRPr="00726DAA">
        <w:rPr>
          <w:rFonts w:eastAsia="Times New Roman" w:cstheme="minorHAnsi"/>
          <w:b/>
          <w:bCs/>
          <w:iCs/>
          <w:sz w:val="24"/>
          <w:szCs w:val="24"/>
          <w:lang w:eastAsia="ar-SA"/>
        </w:rPr>
        <w:t>Uwaga</w:t>
      </w:r>
      <w:r w:rsidR="00B55C68">
        <w:rPr>
          <w:rFonts w:eastAsia="Times New Roman" w:cstheme="minorHAnsi"/>
          <w:iCs/>
          <w:sz w:val="24"/>
          <w:szCs w:val="24"/>
          <w:lang w:eastAsia="ar-SA"/>
        </w:rPr>
        <w:t xml:space="preserve"> </w:t>
      </w:r>
      <w:r w:rsidR="00726DAA">
        <w:rPr>
          <w:rFonts w:eastAsia="Times New Roman" w:cstheme="minorHAnsi"/>
          <w:iCs/>
          <w:sz w:val="24"/>
          <w:szCs w:val="24"/>
          <w:lang w:eastAsia="ar-SA"/>
        </w:rPr>
        <w:t>–</w:t>
      </w:r>
      <w:r w:rsidR="00B55C68">
        <w:rPr>
          <w:rFonts w:eastAsia="Times New Roman" w:cstheme="minorHAnsi"/>
          <w:iCs/>
          <w:sz w:val="24"/>
          <w:szCs w:val="24"/>
          <w:lang w:eastAsia="ar-SA"/>
        </w:rPr>
        <w:t xml:space="preserve"> </w:t>
      </w:r>
      <w:r w:rsidR="00726DAA">
        <w:rPr>
          <w:rFonts w:eastAsia="Times New Roman" w:cstheme="minorHAnsi"/>
          <w:iCs/>
          <w:sz w:val="24"/>
          <w:szCs w:val="24"/>
          <w:lang w:eastAsia="ar-SA"/>
        </w:rPr>
        <w:t>w związku z tym, iż Zamawiający nie dysponuje swoimi pracownikami gospodarczymi</w:t>
      </w:r>
      <w:r w:rsidR="00700E28">
        <w:rPr>
          <w:rFonts w:eastAsia="Times New Roman" w:cstheme="minorHAnsi"/>
          <w:iCs/>
          <w:sz w:val="24"/>
          <w:szCs w:val="24"/>
          <w:lang w:eastAsia="ar-SA"/>
        </w:rPr>
        <w:t>,</w:t>
      </w:r>
      <w:r w:rsidR="00726DAA">
        <w:rPr>
          <w:rFonts w:eastAsia="Times New Roman" w:cstheme="minorHAnsi"/>
          <w:iCs/>
          <w:sz w:val="24"/>
          <w:szCs w:val="24"/>
          <w:lang w:eastAsia="ar-SA"/>
        </w:rPr>
        <w:t xml:space="preserve"> </w:t>
      </w:r>
      <w:r w:rsidR="00B55C68">
        <w:rPr>
          <w:rFonts w:eastAsia="Times New Roman" w:cstheme="minorHAnsi"/>
          <w:iCs/>
          <w:sz w:val="24"/>
          <w:szCs w:val="24"/>
          <w:lang w:eastAsia="ar-SA"/>
        </w:rPr>
        <w:t xml:space="preserve">do ostatecznej ceny oferty należy uwzględnić </w:t>
      </w:r>
      <w:r w:rsidR="00B55C68" w:rsidRPr="00B55C68">
        <w:rPr>
          <w:rFonts w:eastAsia="Times New Roman" w:cstheme="minorHAnsi"/>
          <w:iCs/>
          <w:sz w:val="24"/>
          <w:szCs w:val="24"/>
          <w:lang w:eastAsia="ar-SA"/>
        </w:rPr>
        <w:t>prace przygotowawcze polegające m.in. na zabezpieczeniu terenu jak i pomieszczeń Ośrodka nie objętych zakresem prac przed np. kurzem, pyłem, gruzem, wykonanie demontaży wszelkiego wyposażenia wbudowanego jak i ruchomego w Pawilonie I celem przeniesienia</w:t>
      </w:r>
      <w:r w:rsidR="00726DAA">
        <w:rPr>
          <w:rFonts w:eastAsia="Times New Roman" w:cstheme="minorHAnsi"/>
          <w:iCs/>
          <w:sz w:val="24"/>
          <w:szCs w:val="24"/>
          <w:lang w:eastAsia="ar-SA"/>
        </w:rPr>
        <w:t xml:space="preserve"> na czas adaptacji</w:t>
      </w:r>
      <w:r w:rsidR="00B55C68" w:rsidRPr="00B55C68">
        <w:rPr>
          <w:rFonts w:eastAsia="Times New Roman" w:cstheme="minorHAnsi"/>
          <w:iCs/>
          <w:sz w:val="24"/>
          <w:szCs w:val="24"/>
          <w:lang w:eastAsia="ar-SA"/>
        </w:rPr>
        <w:t xml:space="preserve"> do </w:t>
      </w:r>
      <w:r w:rsidR="00700E28">
        <w:rPr>
          <w:rFonts w:eastAsia="Times New Roman" w:cstheme="minorHAnsi"/>
          <w:iCs/>
          <w:sz w:val="24"/>
          <w:szCs w:val="24"/>
          <w:lang w:eastAsia="ar-SA"/>
        </w:rPr>
        <w:t>pomieszczeń wskazanych przez Zamawia</w:t>
      </w:r>
      <w:r w:rsidR="00C5772F">
        <w:rPr>
          <w:rFonts w:eastAsia="Times New Roman" w:cstheme="minorHAnsi"/>
          <w:iCs/>
          <w:sz w:val="24"/>
          <w:szCs w:val="24"/>
          <w:lang w:eastAsia="ar-SA"/>
        </w:rPr>
        <w:t>ją</w:t>
      </w:r>
      <w:r w:rsidR="00700E28">
        <w:rPr>
          <w:rFonts w:eastAsia="Times New Roman" w:cstheme="minorHAnsi"/>
          <w:iCs/>
          <w:sz w:val="24"/>
          <w:szCs w:val="24"/>
          <w:lang w:eastAsia="ar-SA"/>
        </w:rPr>
        <w:t>cego</w:t>
      </w:r>
      <w:r w:rsidR="00C5772F">
        <w:rPr>
          <w:rFonts w:eastAsia="Times New Roman" w:cstheme="minorHAnsi"/>
          <w:iCs/>
          <w:sz w:val="24"/>
          <w:szCs w:val="24"/>
          <w:lang w:eastAsia="ar-SA"/>
        </w:rPr>
        <w:t>.</w:t>
      </w:r>
      <w:r w:rsidR="00B55C68">
        <w:rPr>
          <w:rFonts w:eastAsia="Times New Roman" w:cstheme="minorHAnsi"/>
          <w:iCs/>
          <w:sz w:val="24"/>
          <w:szCs w:val="24"/>
          <w:lang w:eastAsia="ar-SA"/>
        </w:rPr>
        <w:t xml:space="preserve"> Zamawiający informuje, iż  częściowo wykonał już przeniesienie urządzeń medycznych i wyposażenia technicznego, jednakże należy uwzględnić ponowne </w:t>
      </w:r>
      <w:r w:rsidR="00726DAA">
        <w:rPr>
          <w:rFonts w:eastAsia="Times New Roman" w:cstheme="minorHAnsi"/>
          <w:iCs/>
          <w:sz w:val="24"/>
          <w:szCs w:val="24"/>
          <w:lang w:eastAsia="ar-SA"/>
        </w:rPr>
        <w:t>prze</w:t>
      </w:r>
      <w:r w:rsidR="00B55C68">
        <w:rPr>
          <w:rFonts w:eastAsia="Times New Roman" w:cstheme="minorHAnsi"/>
          <w:iCs/>
          <w:sz w:val="24"/>
          <w:szCs w:val="24"/>
          <w:lang w:eastAsia="ar-SA"/>
        </w:rPr>
        <w:t>noszenie i montaże sprzętów medycznych i technicznych</w:t>
      </w:r>
      <w:r w:rsidR="00A70339">
        <w:rPr>
          <w:rFonts w:eastAsia="Times New Roman" w:cstheme="minorHAnsi"/>
          <w:iCs/>
          <w:sz w:val="24"/>
          <w:szCs w:val="24"/>
          <w:lang w:eastAsia="ar-SA"/>
        </w:rPr>
        <w:t xml:space="preserve"> w obrębie Ośrodka</w:t>
      </w:r>
      <w:r w:rsidR="00B55C68">
        <w:rPr>
          <w:rFonts w:eastAsia="Times New Roman" w:cstheme="minorHAnsi"/>
          <w:iCs/>
          <w:sz w:val="24"/>
          <w:szCs w:val="24"/>
          <w:lang w:eastAsia="ar-SA"/>
        </w:rPr>
        <w:t xml:space="preserve"> zgodnie z potrzebami zamawi</w:t>
      </w:r>
      <w:r w:rsidR="00726DAA">
        <w:rPr>
          <w:rFonts w:eastAsia="Times New Roman" w:cstheme="minorHAnsi"/>
          <w:iCs/>
          <w:sz w:val="24"/>
          <w:szCs w:val="24"/>
          <w:lang w:eastAsia="ar-SA"/>
        </w:rPr>
        <w:t>ają</w:t>
      </w:r>
      <w:r w:rsidR="00B55C68">
        <w:rPr>
          <w:rFonts w:eastAsia="Times New Roman" w:cstheme="minorHAnsi"/>
          <w:iCs/>
          <w:sz w:val="24"/>
          <w:szCs w:val="24"/>
          <w:lang w:eastAsia="ar-SA"/>
        </w:rPr>
        <w:t>cego</w:t>
      </w:r>
      <w:r w:rsidR="00726DAA">
        <w:rPr>
          <w:rFonts w:eastAsia="Times New Roman" w:cstheme="minorHAnsi"/>
          <w:iCs/>
          <w:sz w:val="24"/>
          <w:szCs w:val="24"/>
          <w:lang w:eastAsia="ar-SA"/>
        </w:rPr>
        <w:t>.</w:t>
      </w:r>
      <w:r w:rsidR="00B55C68">
        <w:rPr>
          <w:rFonts w:eastAsia="Times New Roman" w:cstheme="minorHAnsi"/>
          <w:iCs/>
          <w:sz w:val="24"/>
          <w:szCs w:val="24"/>
          <w:lang w:eastAsia="ar-SA"/>
        </w:rPr>
        <w:t xml:space="preserve"> </w:t>
      </w:r>
    </w:p>
    <w:p w14:paraId="2C000732" w14:textId="77777777" w:rsidR="00EE243D" w:rsidRDefault="00EE243D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1"/>
          <w:szCs w:val="21"/>
        </w:rPr>
      </w:pPr>
    </w:p>
    <w:p w14:paraId="510497BE" w14:textId="77777777" w:rsidR="00EE243D" w:rsidRDefault="00EE243D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1"/>
          <w:szCs w:val="21"/>
        </w:rPr>
      </w:pPr>
    </w:p>
    <w:p w14:paraId="67D14717" w14:textId="4EFCBDA7" w:rsidR="004C62FC" w:rsidRPr="00415F7E" w:rsidRDefault="004C62FC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1"/>
          <w:szCs w:val="21"/>
        </w:rPr>
      </w:pPr>
      <w:r w:rsidRPr="00415F7E">
        <w:rPr>
          <w:rFonts w:ascii="Calibri" w:eastAsia="Calibri" w:hAnsi="Calibri" w:cs="Calibri"/>
          <w:color w:val="000000"/>
          <w:sz w:val="21"/>
          <w:szCs w:val="21"/>
        </w:rPr>
        <w:t>Wykonawca zweryfikuje wymiary  na gruncie.</w:t>
      </w:r>
    </w:p>
    <w:p w14:paraId="48FB183B" w14:textId="77777777" w:rsidR="00726DAA" w:rsidRDefault="00726DAA" w:rsidP="00726D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1"/>
          <w:szCs w:val="21"/>
        </w:rPr>
      </w:pPr>
    </w:p>
    <w:p w14:paraId="78A11FF3" w14:textId="575DEA87" w:rsidR="00726DAA" w:rsidRPr="00726DAA" w:rsidRDefault="00726DAA" w:rsidP="00726D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1"/>
          <w:szCs w:val="21"/>
        </w:rPr>
      </w:pPr>
      <w:r>
        <w:rPr>
          <w:rFonts w:ascii="Calibri" w:eastAsia="Calibri" w:hAnsi="Calibri" w:cs="Calibri"/>
          <w:color w:val="000000"/>
          <w:sz w:val="21"/>
          <w:szCs w:val="21"/>
        </w:rPr>
        <w:t xml:space="preserve">Planowane prace </w:t>
      </w:r>
      <w:r w:rsidRPr="00726DAA">
        <w:rPr>
          <w:rFonts w:ascii="Calibri" w:eastAsia="Calibri" w:hAnsi="Calibri" w:cs="Calibri"/>
          <w:color w:val="000000"/>
          <w:sz w:val="21"/>
          <w:szCs w:val="21"/>
        </w:rPr>
        <w:t>spełnia</w:t>
      </w:r>
      <w:r>
        <w:rPr>
          <w:rFonts w:ascii="Calibri" w:eastAsia="Calibri" w:hAnsi="Calibri" w:cs="Calibri"/>
          <w:color w:val="000000"/>
          <w:sz w:val="21"/>
          <w:szCs w:val="21"/>
        </w:rPr>
        <w:t>ją</w:t>
      </w:r>
      <w:r w:rsidRPr="00726DAA">
        <w:rPr>
          <w:rFonts w:ascii="Calibri" w:eastAsia="Calibri" w:hAnsi="Calibri" w:cs="Calibri"/>
          <w:color w:val="000000"/>
          <w:sz w:val="21"/>
          <w:szCs w:val="21"/>
        </w:rPr>
        <w:t xml:space="preserve"> zapisy art. 100 Ustawy </w:t>
      </w:r>
      <w:proofErr w:type="spellStart"/>
      <w:r w:rsidRPr="00726DAA">
        <w:rPr>
          <w:rFonts w:ascii="Calibri" w:eastAsia="Calibri" w:hAnsi="Calibri" w:cs="Calibri"/>
          <w:color w:val="000000"/>
          <w:sz w:val="21"/>
          <w:szCs w:val="21"/>
        </w:rPr>
        <w:t>Pzp</w:t>
      </w:r>
      <w:proofErr w:type="spellEnd"/>
      <w:r w:rsidRPr="00726DAA">
        <w:rPr>
          <w:rFonts w:ascii="Calibri" w:eastAsia="Calibri" w:hAnsi="Calibri" w:cs="Calibri"/>
          <w:color w:val="000000"/>
          <w:sz w:val="21"/>
          <w:szCs w:val="21"/>
        </w:rPr>
        <w:t xml:space="preserve">. tj. „W przypadku zamówień przeznaczonych do użytku osób fizycznych, w tym pracowników zamawiającego, opis przedmiotu zamówienia sporządza się, z uwzględnieniem wymagań w zakresie dostępności dla osób niepełnosprawnych oraz projektowania z przeznaczeniem dla wszystkich użytkowników, chyba że nie jest to uzasadnione charakterem przedmiotu zamówienia. Jeżeli wymagania, o których mowa w ust. 1, wynikają z aktu prawa Unii Europejskiej, przedmiot zamówienia, w zakresie wymagań dotyczących dostępności dla osób niepełnosprawnych oraz projektowania z przeznaczeniem dla wszystkich użytkowników, opisuje się przez odesłanie do tego aktu”. </w:t>
      </w:r>
    </w:p>
    <w:p w14:paraId="0732E198" w14:textId="77777777" w:rsidR="00726DAA" w:rsidRDefault="00726DAA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1"/>
          <w:szCs w:val="21"/>
        </w:rPr>
      </w:pPr>
    </w:p>
    <w:p w14:paraId="62A135FD" w14:textId="56E41628" w:rsidR="004C62FC" w:rsidRPr="00415F7E" w:rsidRDefault="004C62FC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1"/>
          <w:szCs w:val="21"/>
        </w:rPr>
      </w:pPr>
      <w:r w:rsidRPr="00415F7E">
        <w:rPr>
          <w:rFonts w:ascii="Calibri" w:eastAsia="Calibri" w:hAnsi="Calibri" w:cs="Calibri"/>
          <w:color w:val="000000"/>
          <w:sz w:val="21"/>
          <w:szCs w:val="21"/>
        </w:rPr>
        <w:t>Zastosowanie w dokumentacji ewentualnych wskazań pochodzenia wyrobów służą określeniu standardów, cech, parametrów technicznych i  jakościowych.</w:t>
      </w:r>
    </w:p>
    <w:p w14:paraId="5DA115AE" w14:textId="77777777" w:rsidR="004C62FC" w:rsidRPr="00415F7E" w:rsidRDefault="004C62FC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1"/>
          <w:szCs w:val="21"/>
        </w:rPr>
      </w:pPr>
      <w:r w:rsidRPr="00415F7E">
        <w:rPr>
          <w:rFonts w:ascii="Calibri" w:eastAsia="Calibri" w:hAnsi="Calibri" w:cs="Calibri"/>
          <w:color w:val="000000"/>
          <w:sz w:val="21"/>
          <w:szCs w:val="21"/>
        </w:rPr>
        <w:t xml:space="preserve">Materiały użyte do wykonania zadania muszą posiadać np.: certyfikat, oceny / specyfikacje techniczne, </w:t>
      </w:r>
      <w:r w:rsidRPr="00415F7E">
        <w:rPr>
          <w:rFonts w:ascii="Calibri" w:eastAsia="Times New Roman" w:hAnsi="Calibri" w:cs="Calibri"/>
          <w:color w:val="000000"/>
          <w:sz w:val="21"/>
          <w:szCs w:val="21"/>
          <w:lang w:eastAsia="pl-PL"/>
        </w:rPr>
        <w:t>krajowe deklaracje zgodności oraz krajowe deklaracje właściwości użytkowych wyrobu budowlanego,</w:t>
      </w:r>
      <w:r w:rsidRPr="00415F7E">
        <w:rPr>
          <w:rFonts w:ascii="Calibri" w:eastAsia="Calibri" w:hAnsi="Calibri" w:cs="Calibri"/>
          <w:color w:val="000000"/>
          <w:sz w:val="21"/>
          <w:szCs w:val="21"/>
        </w:rPr>
        <w:t xml:space="preserve"> zgodność z Polską Normą, </w:t>
      </w:r>
      <w:r w:rsidRPr="00415F7E">
        <w:rPr>
          <w:rFonts w:ascii="Calibri" w:eastAsia="Times New Roman" w:hAnsi="Calibri" w:cs="Calibri"/>
          <w:color w:val="000000"/>
          <w:sz w:val="21"/>
          <w:szCs w:val="21"/>
          <w:lang w:eastAsia="pl-PL"/>
        </w:rPr>
        <w:t>normą państw członkowskich EOG</w:t>
      </w:r>
      <w:r w:rsidRPr="00415F7E">
        <w:rPr>
          <w:rFonts w:ascii="Calibri" w:eastAsia="Calibri" w:hAnsi="Calibri" w:cs="Calibri"/>
          <w:color w:val="000000"/>
          <w:sz w:val="21"/>
          <w:szCs w:val="21"/>
        </w:rPr>
        <w:t>. Użyte materiały muszą być bezpieczne, trwałe, odporne na działanie warunków atmosferycznych.</w:t>
      </w:r>
    </w:p>
    <w:p w14:paraId="07C9AE33" w14:textId="77777777" w:rsidR="004C62FC" w:rsidRPr="00415F7E" w:rsidRDefault="004C62FC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1"/>
          <w:szCs w:val="21"/>
        </w:rPr>
      </w:pPr>
    </w:p>
    <w:p w14:paraId="5F2C82EA" w14:textId="440A3719" w:rsidR="004C62FC" w:rsidRPr="00415F7E" w:rsidRDefault="004C62FC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1"/>
          <w:szCs w:val="21"/>
        </w:rPr>
      </w:pPr>
      <w:r w:rsidRPr="00415F7E">
        <w:rPr>
          <w:rFonts w:ascii="Calibri" w:eastAsia="Calibri" w:hAnsi="Calibri" w:cs="Calibri"/>
          <w:b/>
          <w:color w:val="000000"/>
          <w:sz w:val="21"/>
          <w:szCs w:val="21"/>
        </w:rPr>
        <w:t xml:space="preserve">Uwaga: </w:t>
      </w:r>
      <w:r w:rsidRPr="00415F7E">
        <w:rPr>
          <w:rFonts w:ascii="Calibri" w:eastAsia="Calibri" w:hAnsi="Calibri" w:cs="Calibri"/>
          <w:bCs/>
          <w:color w:val="000000"/>
          <w:sz w:val="21"/>
          <w:szCs w:val="21"/>
        </w:rPr>
        <w:t xml:space="preserve">W związku z koniecznością prowadzenia </w:t>
      </w:r>
      <w:r w:rsidR="00C5772F">
        <w:rPr>
          <w:rFonts w:ascii="Calibri" w:eastAsia="Calibri" w:hAnsi="Calibri" w:cs="Calibri"/>
          <w:bCs/>
          <w:color w:val="000000"/>
          <w:sz w:val="21"/>
          <w:szCs w:val="21"/>
        </w:rPr>
        <w:t xml:space="preserve">drobnych </w:t>
      </w:r>
      <w:r w:rsidRPr="00415F7E">
        <w:rPr>
          <w:rFonts w:ascii="Calibri" w:eastAsia="Calibri" w:hAnsi="Calibri" w:cs="Calibri"/>
          <w:bCs/>
          <w:color w:val="000000"/>
          <w:sz w:val="21"/>
          <w:szCs w:val="21"/>
        </w:rPr>
        <w:t xml:space="preserve">prac </w:t>
      </w:r>
      <w:r w:rsidR="00C5772F">
        <w:rPr>
          <w:rFonts w:ascii="Calibri" w:eastAsia="Calibri" w:hAnsi="Calibri" w:cs="Calibri"/>
          <w:bCs/>
          <w:color w:val="000000"/>
          <w:sz w:val="21"/>
          <w:szCs w:val="21"/>
        </w:rPr>
        <w:t>remontowych</w:t>
      </w:r>
      <w:r w:rsidRPr="00415F7E">
        <w:rPr>
          <w:rFonts w:ascii="Calibri" w:eastAsia="Calibri" w:hAnsi="Calibri" w:cs="Calibri"/>
          <w:bCs/>
          <w:color w:val="000000"/>
          <w:sz w:val="21"/>
          <w:szCs w:val="21"/>
        </w:rPr>
        <w:t xml:space="preserve"> podczas funkcjonującego Zakładu, wykonawca jest zobowiązany do wydzielenia i zabezpieczenia terenu robót w taki sposób, aby nie utrudniały prawidłowej pracy Ośrodka i nie stanowiły zagrożenia przebywającym osobom.</w:t>
      </w:r>
      <w:r w:rsidR="005A128B">
        <w:rPr>
          <w:rFonts w:ascii="Calibri" w:eastAsia="Calibri" w:hAnsi="Calibri" w:cs="Calibri"/>
          <w:bCs/>
          <w:color w:val="000000"/>
          <w:sz w:val="21"/>
          <w:szCs w:val="21"/>
        </w:rPr>
        <w:t xml:space="preserve"> Natomiast wszelkie głośne prace bądź powodujące wyłączenia mediów należy wykonywać po godzinie 18.00 bądź w dni  ustawowo wolne od pracy z wcześniejszym minimum dwudniowym poinformowaniem Zamawiającego.</w:t>
      </w:r>
    </w:p>
    <w:p w14:paraId="49A7212D" w14:textId="77777777" w:rsidR="004C62FC" w:rsidRPr="00415F7E" w:rsidRDefault="004C62FC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2BB090D8" w14:textId="79AA62A1" w:rsidR="004C62FC" w:rsidRPr="0088416F" w:rsidRDefault="004C62FC" w:rsidP="004C62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FF0000"/>
          <w:sz w:val="21"/>
          <w:szCs w:val="21"/>
        </w:rPr>
      </w:pPr>
      <w:r w:rsidRPr="00415F7E">
        <w:rPr>
          <w:rFonts w:ascii="Calibri" w:eastAsia="Calibri" w:hAnsi="Calibri" w:cs="Calibri"/>
          <w:sz w:val="21"/>
          <w:szCs w:val="21"/>
        </w:rPr>
        <w:t xml:space="preserve">3. W przypadku wystąpienia konieczności wykonania robót dodatkowych/zamiennych stwierdzonych w protokole konieczności przez zamawiającego, wykonawca wykona je na podstawie </w:t>
      </w:r>
      <w:r w:rsidRPr="00FF652C">
        <w:rPr>
          <w:rFonts w:ascii="Calibri" w:eastAsia="Calibri" w:hAnsi="Calibri" w:cs="Calibri"/>
          <w:sz w:val="21"/>
          <w:szCs w:val="21"/>
        </w:rPr>
        <w:t xml:space="preserve">uzgodnionego przez Strony </w:t>
      </w:r>
      <w:r w:rsidRPr="00415F7E">
        <w:rPr>
          <w:rFonts w:ascii="Calibri" w:eastAsia="Calibri" w:hAnsi="Calibri" w:cs="Calibri"/>
          <w:sz w:val="21"/>
          <w:szCs w:val="21"/>
        </w:rPr>
        <w:t>kosztorysu robót dodatkowych</w:t>
      </w:r>
      <w:r w:rsidR="00B55C68">
        <w:rPr>
          <w:rFonts w:ascii="Calibri" w:eastAsia="Calibri" w:hAnsi="Calibri" w:cs="Calibri"/>
          <w:sz w:val="21"/>
          <w:szCs w:val="21"/>
        </w:rPr>
        <w:t>/zamiennych</w:t>
      </w:r>
      <w:r w:rsidRPr="00415F7E">
        <w:rPr>
          <w:rFonts w:ascii="Calibri" w:eastAsia="Calibri" w:hAnsi="Calibri" w:cs="Calibri"/>
          <w:sz w:val="21"/>
          <w:szCs w:val="21"/>
        </w:rPr>
        <w:t xml:space="preserve">, sporządzonego z uwzględnieniem stawek narzutów,  roboczogodziny z kosztorysu ofertowego; koszty materiałów, które nie są wycenione w kosztorysie ofertowym będą wycenione na podstawie aktualnych cenników SECOCENBUD. </w:t>
      </w:r>
    </w:p>
    <w:p w14:paraId="2FB16B9D" w14:textId="161183EC" w:rsidR="004C62FC" w:rsidRPr="00415F7E" w:rsidRDefault="004C62FC" w:rsidP="004C62FC">
      <w:pPr>
        <w:autoSpaceDE w:val="0"/>
        <w:autoSpaceDN w:val="0"/>
        <w:adjustRightInd w:val="0"/>
        <w:spacing w:after="27" w:line="240" w:lineRule="auto"/>
        <w:jc w:val="both"/>
        <w:rPr>
          <w:rFonts w:ascii="Calibri" w:eastAsia="Calibri" w:hAnsi="Calibri" w:cs="Calibri"/>
          <w:sz w:val="21"/>
          <w:szCs w:val="21"/>
        </w:rPr>
      </w:pPr>
      <w:r w:rsidRPr="00415F7E">
        <w:rPr>
          <w:rFonts w:ascii="Calibri" w:eastAsia="Calibri" w:hAnsi="Calibri" w:cs="Calibri"/>
          <w:sz w:val="21"/>
          <w:szCs w:val="21"/>
        </w:rPr>
        <w:t xml:space="preserve">4. Wykonawca wykona przedmiot zamówienia z materiałów własnych. Materiały użyte </w:t>
      </w:r>
      <w:r w:rsidR="00C5772F">
        <w:rPr>
          <w:rFonts w:ascii="Calibri" w:eastAsia="Calibri" w:hAnsi="Calibri" w:cs="Calibri"/>
          <w:sz w:val="21"/>
          <w:szCs w:val="21"/>
        </w:rPr>
        <w:t>podczas realizacji zadania</w:t>
      </w:r>
      <w:r w:rsidRPr="00415F7E">
        <w:rPr>
          <w:rFonts w:ascii="Calibri" w:eastAsia="Calibri" w:hAnsi="Calibri" w:cs="Calibri"/>
          <w:sz w:val="21"/>
          <w:szCs w:val="21"/>
        </w:rPr>
        <w:t xml:space="preserve"> muszą posiadać niezbędne atesty, certyfikaty, aprobaty techniczne i muszą być dopuszczone do stosowania w budownictwie</w:t>
      </w:r>
      <w:r w:rsidR="00B55C68">
        <w:rPr>
          <w:rFonts w:ascii="Calibri" w:eastAsia="Calibri" w:hAnsi="Calibri" w:cs="Calibri"/>
          <w:sz w:val="21"/>
          <w:szCs w:val="21"/>
        </w:rPr>
        <w:t xml:space="preserve"> i posiadać dokumenty potwierdzające </w:t>
      </w:r>
      <w:r w:rsidR="00DD2BFC">
        <w:rPr>
          <w:rFonts w:ascii="Calibri" w:eastAsia="Calibri" w:hAnsi="Calibri" w:cs="Calibri"/>
          <w:sz w:val="21"/>
          <w:szCs w:val="21"/>
        </w:rPr>
        <w:t xml:space="preserve">m.in. </w:t>
      </w:r>
      <w:proofErr w:type="spellStart"/>
      <w:r w:rsidR="00B55C68">
        <w:rPr>
          <w:rFonts w:ascii="Calibri" w:eastAsia="Calibri" w:hAnsi="Calibri" w:cs="Calibri"/>
          <w:sz w:val="21"/>
          <w:szCs w:val="21"/>
        </w:rPr>
        <w:t>trudnozapalność</w:t>
      </w:r>
      <w:proofErr w:type="spellEnd"/>
      <w:r w:rsidR="00DD2BFC">
        <w:rPr>
          <w:rFonts w:ascii="Calibri" w:eastAsia="Calibri" w:hAnsi="Calibri" w:cs="Calibri"/>
          <w:sz w:val="21"/>
          <w:szCs w:val="21"/>
        </w:rPr>
        <w:t>, antypoślizgowość</w:t>
      </w:r>
      <w:r w:rsidRPr="00415F7E">
        <w:rPr>
          <w:rFonts w:ascii="Calibri" w:eastAsia="Calibri" w:hAnsi="Calibri" w:cs="Calibri"/>
          <w:sz w:val="21"/>
          <w:szCs w:val="21"/>
        </w:rPr>
        <w:t xml:space="preserve">. </w:t>
      </w:r>
    </w:p>
    <w:p w14:paraId="26ADE2F4" w14:textId="77777777" w:rsidR="004C62FC" w:rsidRDefault="004C62FC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3C47D8DD" w14:textId="2C38D971" w:rsidR="00EE243D" w:rsidRDefault="00EE243D" w:rsidP="00F60E14">
      <w:pPr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>
        <w:rPr>
          <w:rFonts w:eastAsia="Times New Roman" w:cstheme="minorHAnsi"/>
          <w:b/>
          <w:sz w:val="24"/>
          <w:szCs w:val="24"/>
          <w:lang w:eastAsia="ar-SA"/>
        </w:rPr>
        <w:lastRenderedPageBreak/>
        <w:t xml:space="preserve">Dodatkowe informacje: </w:t>
      </w:r>
      <w:r w:rsidRPr="00EE243D">
        <w:rPr>
          <w:rFonts w:eastAsia="Times New Roman" w:cstheme="minorHAnsi"/>
          <w:bCs/>
          <w:sz w:val="24"/>
          <w:szCs w:val="24"/>
          <w:lang w:eastAsia="ar-SA"/>
        </w:rPr>
        <w:t>Zamawi</w:t>
      </w:r>
      <w:r>
        <w:rPr>
          <w:rFonts w:eastAsia="Times New Roman" w:cstheme="minorHAnsi"/>
          <w:bCs/>
          <w:sz w:val="24"/>
          <w:szCs w:val="24"/>
          <w:lang w:eastAsia="ar-SA"/>
        </w:rPr>
        <w:t>aj</w:t>
      </w:r>
      <w:r w:rsidRPr="00EE243D">
        <w:rPr>
          <w:rFonts w:eastAsia="Times New Roman" w:cstheme="minorHAnsi"/>
          <w:bCs/>
          <w:sz w:val="24"/>
          <w:szCs w:val="24"/>
          <w:lang w:eastAsia="ar-SA"/>
        </w:rPr>
        <w:t>ący info</w:t>
      </w:r>
      <w:r>
        <w:rPr>
          <w:rFonts w:eastAsia="Times New Roman" w:cstheme="minorHAnsi"/>
          <w:bCs/>
          <w:sz w:val="24"/>
          <w:szCs w:val="24"/>
          <w:lang w:eastAsia="ar-SA"/>
        </w:rPr>
        <w:t>r</w:t>
      </w:r>
      <w:r w:rsidRPr="00EE243D">
        <w:rPr>
          <w:rFonts w:eastAsia="Times New Roman" w:cstheme="minorHAnsi"/>
          <w:bCs/>
          <w:sz w:val="24"/>
          <w:szCs w:val="24"/>
          <w:lang w:eastAsia="ar-SA"/>
        </w:rPr>
        <w:t>muje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, iż wyłonił już dostawcę urządzenia </w:t>
      </w:r>
      <w:proofErr w:type="spellStart"/>
      <w:r>
        <w:rPr>
          <w:rFonts w:eastAsia="Times New Roman" w:cstheme="minorHAnsi"/>
          <w:bCs/>
          <w:sz w:val="24"/>
          <w:szCs w:val="24"/>
          <w:lang w:eastAsia="ar-SA"/>
        </w:rPr>
        <w:t>kriokomory</w:t>
      </w:r>
      <w:proofErr w:type="spellEnd"/>
      <w:r>
        <w:rPr>
          <w:rFonts w:eastAsia="Times New Roman" w:cstheme="minorHAnsi"/>
          <w:bCs/>
          <w:sz w:val="24"/>
          <w:szCs w:val="24"/>
          <w:lang w:eastAsia="ar-SA"/>
        </w:rPr>
        <w:t xml:space="preserve"> wraz ze zbiornikiem zewnętrznym. </w:t>
      </w:r>
      <w:r w:rsidRPr="00EE243D">
        <w:rPr>
          <w:rFonts w:eastAsia="Times New Roman" w:cstheme="minorHAnsi"/>
          <w:bCs/>
          <w:sz w:val="24"/>
          <w:szCs w:val="24"/>
          <w:lang w:eastAsia="ar-SA"/>
        </w:rPr>
        <w:t>Wykonawca</w:t>
      </w:r>
      <w:r w:rsidR="00D56677">
        <w:rPr>
          <w:rFonts w:eastAsia="Times New Roman" w:cstheme="minorHAnsi"/>
          <w:bCs/>
          <w:sz w:val="24"/>
          <w:szCs w:val="24"/>
          <w:lang w:eastAsia="ar-SA"/>
        </w:rPr>
        <w:t>,</w:t>
      </w:r>
      <w:r w:rsidRPr="00EE243D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z którym zostanie zawarta umowa na realizację dostosowania i adaptacji pomieszczeń do dostarczonego urządzenia </w:t>
      </w:r>
      <w:proofErr w:type="spellStart"/>
      <w:r>
        <w:rPr>
          <w:rFonts w:eastAsia="Times New Roman" w:cstheme="minorHAnsi"/>
          <w:bCs/>
          <w:sz w:val="24"/>
          <w:szCs w:val="24"/>
          <w:lang w:eastAsia="ar-SA"/>
        </w:rPr>
        <w:t>kriokomory</w:t>
      </w:r>
      <w:proofErr w:type="spellEnd"/>
      <w:r>
        <w:rPr>
          <w:rFonts w:eastAsia="Times New Roman" w:cstheme="minorHAnsi"/>
          <w:bCs/>
          <w:sz w:val="24"/>
          <w:szCs w:val="24"/>
          <w:lang w:eastAsia="ar-SA"/>
        </w:rPr>
        <w:t xml:space="preserve"> będzie zobowiązany do współpracy z </w:t>
      </w:r>
      <w:r w:rsidR="00D56677">
        <w:rPr>
          <w:rFonts w:eastAsia="Times New Roman" w:cstheme="minorHAnsi"/>
          <w:bCs/>
          <w:sz w:val="24"/>
          <w:szCs w:val="24"/>
          <w:lang w:eastAsia="ar-SA"/>
        </w:rPr>
        <w:t xml:space="preserve">wyłonionym dostawcą </w:t>
      </w:r>
      <w:proofErr w:type="spellStart"/>
      <w:r w:rsidR="00D56677">
        <w:rPr>
          <w:rFonts w:eastAsia="Times New Roman" w:cstheme="minorHAnsi"/>
          <w:bCs/>
          <w:sz w:val="24"/>
          <w:szCs w:val="24"/>
          <w:lang w:eastAsia="ar-SA"/>
        </w:rPr>
        <w:t>kriokomory</w:t>
      </w:r>
      <w:proofErr w:type="spellEnd"/>
      <w:r>
        <w:rPr>
          <w:rFonts w:eastAsia="Times New Roman" w:cstheme="minorHAnsi"/>
          <w:bCs/>
          <w:sz w:val="24"/>
          <w:szCs w:val="24"/>
          <w:lang w:eastAsia="ar-SA"/>
        </w:rPr>
        <w:t xml:space="preserve"> i stosowania się do wytycznych producenta</w:t>
      </w:r>
      <w:r w:rsidR="00D56677">
        <w:rPr>
          <w:rFonts w:eastAsia="Times New Roman" w:cstheme="minorHAnsi"/>
          <w:bCs/>
          <w:sz w:val="24"/>
          <w:szCs w:val="24"/>
          <w:lang w:eastAsia="ar-SA"/>
        </w:rPr>
        <w:t>/dostawcy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4"/>
          <w:lang w:eastAsia="ar-SA"/>
        </w:rPr>
        <w:t>kriokomory</w:t>
      </w:r>
      <w:proofErr w:type="spellEnd"/>
      <w:r>
        <w:rPr>
          <w:rFonts w:eastAsia="Times New Roman" w:cstheme="minorHAnsi"/>
          <w:bCs/>
          <w:sz w:val="24"/>
          <w:szCs w:val="24"/>
          <w:lang w:eastAsia="ar-SA"/>
        </w:rPr>
        <w:t>.</w:t>
      </w:r>
    </w:p>
    <w:p w14:paraId="04DD0B57" w14:textId="4B14E1D9" w:rsidR="00485649" w:rsidRDefault="00485649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>
        <w:rPr>
          <w:rFonts w:eastAsia="Times New Roman" w:cstheme="minorHAnsi"/>
          <w:bCs/>
          <w:sz w:val="24"/>
          <w:szCs w:val="24"/>
          <w:lang w:eastAsia="ar-SA"/>
        </w:rPr>
        <w:t>Wytyczne producenta w zakresie zbiornika zewnętrznego:</w:t>
      </w:r>
    </w:p>
    <w:p w14:paraId="0FA5ADAC" w14:textId="221FADA1" w:rsidR="00F80611" w:rsidRPr="00F80611" w:rsidRDefault="00F80611" w:rsidP="00F80611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14:ligatures w14:val="standardContextual"/>
        </w:rPr>
      </w:pPr>
      <w:r w:rsidRPr="00F80611">
        <w:rPr>
          <w:rFonts w:ascii="Calibri" w:eastAsia="Times New Roman" w:hAnsi="Calibri" w:cs="Calibri"/>
          <w14:ligatures w14:val="standardContextual"/>
        </w:rPr>
        <w:t xml:space="preserve">Wykonanie fundamentu pod zbiornik kriogeniczny o masie maksymalnej 4 tony. W załączniku </w:t>
      </w:r>
      <w:r w:rsidR="00DD2BFC">
        <w:rPr>
          <w:rFonts w:ascii="Calibri" w:eastAsia="Times New Roman" w:hAnsi="Calibri" w:cs="Calibri"/>
          <w14:ligatures w14:val="standardContextual"/>
        </w:rPr>
        <w:t xml:space="preserve">nr 7 </w:t>
      </w:r>
      <w:r w:rsidRPr="00F80611">
        <w:rPr>
          <w:rFonts w:ascii="Calibri" w:eastAsia="Times New Roman" w:hAnsi="Calibri" w:cs="Calibri"/>
          <w14:ligatures w14:val="standardContextual"/>
        </w:rPr>
        <w:t> poglądowy typowy projekt fundamentu do dużych zbiorników, który należy dostosować do masy 4 tony. Wykonawca powinien samodzielnie wyliczyć grubość poszczególnych warstw betonu do wagi zbiornika. Zbiornik ma podstawę stalową o wymiarach: 180 cm x 180 cm a wielkość fundamentu powinna pozwalać na swobodne przemieszczanie się wokół zbiornika.</w:t>
      </w:r>
    </w:p>
    <w:p w14:paraId="6204640B" w14:textId="77777777" w:rsidR="00F80611" w:rsidRPr="00F80611" w:rsidRDefault="00F80611" w:rsidP="00F80611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14:ligatures w14:val="standardContextual"/>
        </w:rPr>
      </w:pPr>
      <w:r w:rsidRPr="00F80611">
        <w:rPr>
          <w:rFonts w:ascii="Calibri" w:eastAsia="Times New Roman" w:hAnsi="Calibri" w:cs="Calibri"/>
          <w14:ligatures w14:val="standardContextual"/>
        </w:rPr>
        <w:t>Wykonanie ogrodzenia systemowego z furtką, wokół fundamentu zgodnie z wymaganiami UDT dla zbiorników kriogenicznych. W załączniku podglądowe zdjęcie zbiornika 3000 wraz z ogrodzeniem systemowym.</w:t>
      </w:r>
    </w:p>
    <w:p w14:paraId="5D7EDB8D" w14:textId="697A3338" w:rsidR="00F80611" w:rsidRPr="00BA7BFA" w:rsidRDefault="00F80611" w:rsidP="00F80611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14:ligatures w14:val="standardContextual"/>
        </w:rPr>
      </w:pPr>
      <w:r w:rsidRPr="00BA7BFA">
        <w:rPr>
          <w:rFonts w:ascii="Calibri" w:eastAsia="Times New Roman" w:hAnsi="Calibri" w:cs="Calibri"/>
          <w14:ligatures w14:val="standardContextual"/>
        </w:rPr>
        <w:t xml:space="preserve">Wykonanie Rozdzielni elektrycznej na ścianie </w:t>
      </w:r>
      <w:r w:rsidR="00F40888">
        <w:rPr>
          <w:rFonts w:ascii="Calibri" w:eastAsia="Times New Roman" w:hAnsi="Calibri" w:cs="Calibri"/>
          <w14:ligatures w14:val="standardContextual"/>
        </w:rPr>
        <w:t>budynku</w:t>
      </w:r>
      <w:r w:rsidRPr="00BA7BFA">
        <w:rPr>
          <w:rFonts w:ascii="Calibri" w:eastAsia="Times New Roman" w:hAnsi="Calibri" w:cs="Calibri"/>
          <w14:ligatures w14:val="standardContextual"/>
        </w:rPr>
        <w:t xml:space="preserve"> zgodnie z załączonym projektem powtarzalnym zasilania cysterny tankującej wraz z podłączeniem jej do istniejącej rozdzielnicy obiektowej umożliwiającej zasilenie nowej rozdzielnicy R-ZG ARGON/TLEN. Ponadto Wykonawca zobowiązany jest dostarczyć Zamawiającemu schemat wykonanych prac elektrycznych wraz z pomiarami elektrycznymi.</w:t>
      </w:r>
    </w:p>
    <w:p w14:paraId="2BAB5153" w14:textId="7D7E9692" w:rsidR="004C62FC" w:rsidRPr="0061596E" w:rsidRDefault="00C438B7" w:rsidP="00F60E14">
      <w:pPr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>
        <w:rPr>
          <w:rFonts w:eastAsia="Times New Roman" w:cstheme="minorHAnsi"/>
          <w:bCs/>
          <w:sz w:val="24"/>
          <w:szCs w:val="24"/>
          <w:lang w:eastAsia="ar-SA"/>
        </w:rPr>
        <w:t>W załączeniu z</w:t>
      </w:r>
      <w:r w:rsidRPr="00C438B7">
        <w:rPr>
          <w:rFonts w:eastAsia="Times New Roman" w:cstheme="minorHAnsi"/>
          <w:bCs/>
          <w:sz w:val="24"/>
          <w:szCs w:val="24"/>
          <w:lang w:eastAsia="ar-SA"/>
        </w:rPr>
        <w:t xml:space="preserve">djęcia poglądowe instalacji i </w:t>
      </w:r>
      <w:r w:rsidR="008052EC" w:rsidRPr="00C438B7">
        <w:rPr>
          <w:rFonts w:eastAsia="Times New Roman" w:cstheme="minorHAnsi"/>
          <w:bCs/>
          <w:sz w:val="24"/>
          <w:szCs w:val="24"/>
          <w:lang w:eastAsia="ar-SA"/>
        </w:rPr>
        <w:t>ogrodzeni</w:t>
      </w:r>
      <w:r w:rsidR="008052EC">
        <w:rPr>
          <w:rFonts w:eastAsia="Times New Roman" w:cstheme="minorHAnsi"/>
          <w:bCs/>
          <w:sz w:val="24"/>
          <w:szCs w:val="24"/>
          <w:lang w:eastAsia="ar-SA"/>
        </w:rPr>
        <w:t>a jak i dane podstawowe</w:t>
      </w:r>
      <w:r w:rsidR="008052EC" w:rsidRPr="00C438B7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61596E">
        <w:rPr>
          <w:rFonts w:eastAsia="Times New Roman" w:cstheme="minorHAnsi"/>
          <w:bCs/>
          <w:sz w:val="24"/>
          <w:szCs w:val="24"/>
          <w:lang w:eastAsia="ar-SA"/>
        </w:rPr>
        <w:t>fundamentu pod zbiornik</w:t>
      </w:r>
      <w:r w:rsidR="0061596E" w:rsidRPr="0061596E">
        <w:rPr>
          <w:rFonts w:eastAsia="Times New Roman" w:cstheme="minorHAnsi"/>
          <w:bCs/>
          <w:sz w:val="24"/>
          <w:szCs w:val="24"/>
          <w:lang w:eastAsia="ar-SA"/>
        </w:rPr>
        <w:t>.</w:t>
      </w:r>
    </w:p>
    <w:p w14:paraId="447A3789" w14:textId="77777777" w:rsidR="004C62FC" w:rsidRPr="0061596E" w:rsidRDefault="004C62FC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6FA58A79" w14:textId="5ECC5689" w:rsidR="004C62FC" w:rsidRPr="0061596E" w:rsidRDefault="0061596E" w:rsidP="00F60E14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1596E">
        <w:rPr>
          <w:rFonts w:cstheme="minorHAnsi"/>
          <w:b/>
          <w:bCs/>
          <w:sz w:val="24"/>
          <w:szCs w:val="24"/>
        </w:rPr>
        <w:t>WSPÓLNY SŁOWNIK ZAMÓWIEŃ (CPV)</w:t>
      </w:r>
    </w:p>
    <w:p w14:paraId="01D0249C" w14:textId="77777777" w:rsidR="0061596E" w:rsidRPr="0061596E" w:rsidRDefault="0061596E" w:rsidP="0061596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</w:pPr>
      <w:r w:rsidRPr="0061596E"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  <w:t>45000000-7 Roboty budowlane</w:t>
      </w:r>
    </w:p>
    <w:p w14:paraId="29192F58" w14:textId="77777777" w:rsidR="0061596E" w:rsidRPr="0061596E" w:rsidRDefault="0061596E" w:rsidP="0061596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</w:pPr>
      <w:r w:rsidRPr="0061596E"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  <w:t>45331200-8 Instalowanie urządzeń wentylacyjnych i klimatyzacyjnych</w:t>
      </w:r>
    </w:p>
    <w:p w14:paraId="4639FF10" w14:textId="77777777" w:rsidR="0061596E" w:rsidRPr="0061596E" w:rsidRDefault="0061596E" w:rsidP="0061596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</w:pPr>
      <w:r w:rsidRPr="0061596E"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  <w:t>51100000-3 Usługi instalowania urządzeń elektrycznych i mechanicznych</w:t>
      </w:r>
    </w:p>
    <w:p w14:paraId="0D24E50A" w14:textId="77777777" w:rsidR="0061596E" w:rsidRPr="0061596E" w:rsidRDefault="0061596E" w:rsidP="00F60E14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53EB30E" w14:textId="77777777" w:rsidR="0061596E" w:rsidRPr="0061596E" w:rsidRDefault="0061596E" w:rsidP="00F60E14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2BFA7CD" w14:textId="57203DDC" w:rsidR="0061596E" w:rsidRPr="0061596E" w:rsidRDefault="0061596E" w:rsidP="00F60E14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1596E">
        <w:rPr>
          <w:rFonts w:cstheme="minorHAnsi"/>
          <w:b/>
          <w:bCs/>
          <w:sz w:val="24"/>
          <w:szCs w:val="24"/>
        </w:rPr>
        <w:t>HARMONOGRAM REALIZACJI ZAMÓWIENIA</w:t>
      </w:r>
    </w:p>
    <w:p w14:paraId="2274A4F2" w14:textId="6C782AA7" w:rsidR="0061596E" w:rsidRPr="0061596E" w:rsidRDefault="0061596E" w:rsidP="006159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1596E">
        <w:rPr>
          <w:rFonts w:cstheme="minorHAnsi"/>
          <w:sz w:val="24"/>
          <w:szCs w:val="24"/>
        </w:rPr>
        <w:t xml:space="preserve">Maksymalny termin realizacji przedmiotu zamówienia </w:t>
      </w:r>
      <w:r w:rsidR="00861E29">
        <w:rPr>
          <w:rFonts w:cstheme="minorHAnsi"/>
          <w:sz w:val="24"/>
          <w:szCs w:val="24"/>
        </w:rPr>
        <w:t>d</w:t>
      </w:r>
      <w:r w:rsidRPr="0061596E">
        <w:rPr>
          <w:rFonts w:cstheme="minorHAnsi"/>
          <w:sz w:val="24"/>
          <w:szCs w:val="24"/>
        </w:rPr>
        <w:t xml:space="preserve">o </w:t>
      </w:r>
      <w:r w:rsidR="00E16D2A">
        <w:rPr>
          <w:rFonts w:cstheme="minorHAnsi"/>
          <w:b/>
          <w:bCs/>
          <w:sz w:val="24"/>
          <w:szCs w:val="24"/>
        </w:rPr>
        <w:t>15</w:t>
      </w:r>
      <w:r w:rsidRPr="00E16D2A">
        <w:rPr>
          <w:rFonts w:cstheme="minorHAnsi"/>
          <w:b/>
          <w:bCs/>
          <w:sz w:val="24"/>
          <w:szCs w:val="24"/>
        </w:rPr>
        <w:t>.0</w:t>
      </w:r>
      <w:r w:rsidR="00E16D2A">
        <w:rPr>
          <w:rFonts w:cstheme="minorHAnsi"/>
          <w:b/>
          <w:bCs/>
          <w:sz w:val="24"/>
          <w:szCs w:val="24"/>
        </w:rPr>
        <w:t>4</w:t>
      </w:r>
      <w:r w:rsidRPr="00E16D2A">
        <w:rPr>
          <w:rFonts w:cstheme="minorHAnsi"/>
          <w:b/>
          <w:bCs/>
          <w:sz w:val="24"/>
          <w:szCs w:val="24"/>
        </w:rPr>
        <w:t>.2026r.</w:t>
      </w:r>
      <w:r>
        <w:rPr>
          <w:rFonts w:cstheme="minorHAnsi"/>
          <w:sz w:val="24"/>
          <w:szCs w:val="24"/>
        </w:rPr>
        <w:t xml:space="preserve"> </w:t>
      </w:r>
    </w:p>
    <w:p w14:paraId="48B0DC0F" w14:textId="62A1D48B" w:rsidR="0061596E" w:rsidRPr="0061596E" w:rsidRDefault="0061596E" w:rsidP="00E16D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1596E">
        <w:rPr>
          <w:rFonts w:cstheme="minorHAnsi"/>
          <w:sz w:val="24"/>
          <w:szCs w:val="24"/>
        </w:rPr>
        <w:t xml:space="preserve">jednak </w:t>
      </w:r>
      <w:r>
        <w:rPr>
          <w:rFonts w:cstheme="minorHAnsi"/>
          <w:sz w:val="24"/>
          <w:szCs w:val="24"/>
        </w:rPr>
        <w:t xml:space="preserve">wszelkie prace </w:t>
      </w:r>
      <w:r w:rsidR="00E16D2A">
        <w:rPr>
          <w:rFonts w:cstheme="minorHAnsi"/>
          <w:sz w:val="24"/>
          <w:szCs w:val="24"/>
        </w:rPr>
        <w:t xml:space="preserve">w obrębie samej </w:t>
      </w:r>
      <w:proofErr w:type="spellStart"/>
      <w:r w:rsidR="00E16D2A">
        <w:rPr>
          <w:rFonts w:cstheme="minorHAnsi"/>
          <w:sz w:val="24"/>
          <w:szCs w:val="24"/>
        </w:rPr>
        <w:t>kriokomory</w:t>
      </w:r>
      <w:proofErr w:type="spellEnd"/>
      <w:r w:rsidR="00E16D2A">
        <w:rPr>
          <w:rFonts w:cstheme="minorHAnsi"/>
          <w:sz w:val="24"/>
          <w:szCs w:val="24"/>
        </w:rPr>
        <w:t xml:space="preserve"> i zbiornika </w:t>
      </w:r>
      <w:r w:rsidR="00B070C2">
        <w:rPr>
          <w:rFonts w:cstheme="minorHAnsi"/>
          <w:sz w:val="24"/>
          <w:szCs w:val="24"/>
        </w:rPr>
        <w:t xml:space="preserve">wg wytycznych producenta </w:t>
      </w:r>
      <w:r w:rsidR="00E16D2A">
        <w:rPr>
          <w:rFonts w:cstheme="minorHAnsi"/>
          <w:sz w:val="24"/>
          <w:szCs w:val="24"/>
        </w:rPr>
        <w:t xml:space="preserve">muszą zostać </w:t>
      </w:r>
      <w:r w:rsidR="00861E29">
        <w:rPr>
          <w:rFonts w:cstheme="minorHAnsi"/>
          <w:sz w:val="24"/>
          <w:szCs w:val="24"/>
        </w:rPr>
        <w:t>zakończone</w:t>
      </w:r>
      <w:r w:rsidR="00E16D2A">
        <w:rPr>
          <w:rFonts w:cstheme="minorHAnsi"/>
          <w:sz w:val="24"/>
          <w:szCs w:val="24"/>
        </w:rPr>
        <w:t xml:space="preserve"> </w:t>
      </w:r>
      <w:r w:rsidR="00E16D2A" w:rsidRPr="0061596E">
        <w:rPr>
          <w:rFonts w:cstheme="minorHAnsi"/>
          <w:b/>
          <w:bCs/>
          <w:sz w:val="24"/>
          <w:szCs w:val="24"/>
        </w:rPr>
        <w:t xml:space="preserve">nie później niż </w:t>
      </w:r>
      <w:r w:rsidR="00E16D2A" w:rsidRPr="00E16D2A">
        <w:rPr>
          <w:rFonts w:cstheme="minorHAnsi"/>
          <w:b/>
          <w:bCs/>
          <w:sz w:val="24"/>
          <w:szCs w:val="24"/>
        </w:rPr>
        <w:t>do 15.03.2026r</w:t>
      </w:r>
      <w:r w:rsidR="00E16D2A">
        <w:rPr>
          <w:rFonts w:cstheme="minorHAnsi"/>
          <w:sz w:val="24"/>
          <w:szCs w:val="24"/>
        </w:rPr>
        <w:t>.</w:t>
      </w:r>
      <w:r w:rsidRPr="0061596E">
        <w:rPr>
          <w:rFonts w:cstheme="minorHAnsi"/>
          <w:sz w:val="24"/>
          <w:szCs w:val="24"/>
        </w:rPr>
        <w:t xml:space="preserve"> </w:t>
      </w:r>
    </w:p>
    <w:p w14:paraId="7FC8A658" w14:textId="3E8513B4" w:rsidR="0061596E" w:rsidRDefault="0061596E" w:rsidP="00E16D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1596E">
        <w:rPr>
          <w:rFonts w:cstheme="minorHAnsi"/>
          <w:sz w:val="24"/>
          <w:szCs w:val="24"/>
        </w:rPr>
        <w:t>Przez wykonanie przedmiotu zamówienia rozumian</w:t>
      </w:r>
      <w:r w:rsidR="00E16D2A">
        <w:rPr>
          <w:rFonts w:cstheme="minorHAnsi"/>
          <w:sz w:val="24"/>
          <w:szCs w:val="24"/>
        </w:rPr>
        <w:t>e</w:t>
      </w:r>
      <w:r w:rsidRPr="0061596E">
        <w:rPr>
          <w:rFonts w:cstheme="minorHAnsi"/>
          <w:sz w:val="24"/>
          <w:szCs w:val="24"/>
        </w:rPr>
        <w:t xml:space="preserve"> jest </w:t>
      </w:r>
      <w:r w:rsidR="00E16D2A">
        <w:rPr>
          <w:rFonts w:cstheme="minorHAnsi"/>
          <w:sz w:val="24"/>
          <w:szCs w:val="24"/>
        </w:rPr>
        <w:t xml:space="preserve">w I etapie wykonanie prac niezbędnych do prawidłowego uruchomienia </w:t>
      </w:r>
      <w:proofErr w:type="spellStart"/>
      <w:r w:rsidR="00E16D2A">
        <w:rPr>
          <w:rFonts w:cstheme="minorHAnsi"/>
          <w:sz w:val="24"/>
          <w:szCs w:val="24"/>
        </w:rPr>
        <w:t>kriokomory</w:t>
      </w:r>
      <w:proofErr w:type="spellEnd"/>
      <w:r w:rsidR="00E16D2A">
        <w:rPr>
          <w:rFonts w:cstheme="minorHAnsi"/>
          <w:sz w:val="24"/>
          <w:szCs w:val="24"/>
        </w:rPr>
        <w:t xml:space="preserve"> </w:t>
      </w:r>
      <w:r w:rsidRPr="0061596E">
        <w:rPr>
          <w:rFonts w:cstheme="minorHAnsi"/>
          <w:sz w:val="24"/>
          <w:szCs w:val="24"/>
        </w:rPr>
        <w:t xml:space="preserve">oraz </w:t>
      </w:r>
      <w:r w:rsidR="00E16D2A">
        <w:rPr>
          <w:rFonts w:cstheme="minorHAnsi"/>
          <w:sz w:val="24"/>
          <w:szCs w:val="24"/>
        </w:rPr>
        <w:t>w II etapie zakończenie wykonywanych prac wraz uporządkowaniem terenu</w:t>
      </w:r>
      <w:r w:rsidR="00B070C2">
        <w:rPr>
          <w:rFonts w:cstheme="minorHAnsi"/>
          <w:sz w:val="24"/>
          <w:szCs w:val="24"/>
        </w:rPr>
        <w:t xml:space="preserve"> (demontaże i montaże).</w:t>
      </w:r>
    </w:p>
    <w:p w14:paraId="505D1E0A" w14:textId="1299ACCA" w:rsidR="00AE5E9B" w:rsidRPr="0061596E" w:rsidRDefault="00AE5E9B" w:rsidP="00E16D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 po zrealizowaniu całości zadania tj. etapu I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II zgłosi ich wykonanie Zamawiającemu. </w:t>
      </w:r>
    </w:p>
    <w:p w14:paraId="2625C2E0" w14:textId="2D11ED27" w:rsidR="0061596E" w:rsidRPr="00AE5E9B" w:rsidRDefault="00AE5E9B" w:rsidP="00F60E14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Płatność nastąpi po dokonaniu odbioru całości zadania. </w:t>
      </w:r>
      <w:r w:rsidRPr="00AE5E9B">
        <w:rPr>
          <w:rFonts w:cstheme="minorHAnsi"/>
          <w:sz w:val="24"/>
          <w:szCs w:val="24"/>
        </w:rPr>
        <w:t>Nie przewiduje się faktur częściowych.</w:t>
      </w:r>
    </w:p>
    <w:p w14:paraId="6B581E57" w14:textId="77777777" w:rsidR="0061596E" w:rsidRPr="002C3658" w:rsidRDefault="0061596E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08AFCBEC" w14:textId="3C03504C" w:rsidR="002C3658" w:rsidRPr="008A69A0" w:rsidRDefault="002C3658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8A69A0">
        <w:rPr>
          <w:rFonts w:cstheme="minorHAnsi"/>
          <w:b/>
          <w:bCs/>
          <w:sz w:val="24"/>
          <w:szCs w:val="24"/>
          <w:u w:val="single"/>
        </w:rPr>
        <w:t>II. Warunki udziału w postępowaniu</w:t>
      </w:r>
    </w:p>
    <w:p w14:paraId="154C057F" w14:textId="0BF14C11" w:rsidR="002C3658" w:rsidRPr="002C3658" w:rsidRDefault="002C3658" w:rsidP="002C365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C3658">
        <w:rPr>
          <w:rFonts w:cstheme="minorHAnsi"/>
          <w:sz w:val="24"/>
          <w:szCs w:val="24"/>
        </w:rPr>
        <w:t xml:space="preserve">O udzielenie zamówienia w postępowaniu ofertowym mogą ubiegać się </w:t>
      </w:r>
      <w:r>
        <w:rPr>
          <w:rFonts w:cstheme="minorHAnsi"/>
          <w:sz w:val="24"/>
          <w:szCs w:val="24"/>
        </w:rPr>
        <w:t>Wykonawcy,</w:t>
      </w:r>
      <w:r w:rsidRPr="002C3658">
        <w:rPr>
          <w:rFonts w:cstheme="minorHAnsi"/>
          <w:sz w:val="24"/>
          <w:szCs w:val="24"/>
        </w:rPr>
        <w:t xml:space="preserve"> którzy posiadają</w:t>
      </w:r>
      <w:r>
        <w:rPr>
          <w:rFonts w:cstheme="minorHAnsi"/>
          <w:sz w:val="24"/>
          <w:szCs w:val="24"/>
        </w:rPr>
        <w:t xml:space="preserve"> </w:t>
      </w:r>
      <w:r w:rsidRPr="002C3658">
        <w:rPr>
          <w:rFonts w:cstheme="minorHAnsi"/>
          <w:sz w:val="24"/>
          <w:szCs w:val="24"/>
        </w:rPr>
        <w:t>niezbędną wiedzę i doświadczenie do wykonania zamówienia.</w:t>
      </w:r>
    </w:p>
    <w:p w14:paraId="0CC045DB" w14:textId="77777777" w:rsidR="000D6105" w:rsidRDefault="000D6105" w:rsidP="002C3658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3A7DA" w14:textId="2F42A3EB" w:rsidR="000D6105" w:rsidRDefault="002C3658" w:rsidP="000D6105">
      <w:pPr>
        <w:suppressAutoHyphens/>
        <w:spacing w:after="0" w:line="240" w:lineRule="auto"/>
        <w:jc w:val="both"/>
        <w:rPr>
          <w:rFonts w:ascii="Calibri" w:hAnsi="Calibri" w:cs="Calibri"/>
          <w:b/>
          <w:bCs/>
        </w:rPr>
      </w:pPr>
      <w:r w:rsidRPr="002C3658">
        <w:rPr>
          <w:rFonts w:cstheme="minorHAnsi"/>
          <w:sz w:val="24"/>
          <w:szCs w:val="24"/>
        </w:rPr>
        <w:t xml:space="preserve">Warunek ten zostanie uznany za spełniony, jeżeli </w:t>
      </w:r>
      <w:r w:rsidR="000A67AE">
        <w:rPr>
          <w:rFonts w:cstheme="minorHAnsi"/>
          <w:sz w:val="24"/>
          <w:szCs w:val="24"/>
        </w:rPr>
        <w:t>Wykonawca</w:t>
      </w:r>
      <w:r w:rsidRPr="002C3658">
        <w:rPr>
          <w:rFonts w:cstheme="minorHAnsi"/>
          <w:sz w:val="24"/>
          <w:szCs w:val="24"/>
        </w:rPr>
        <w:t xml:space="preserve"> wykaże, że:</w:t>
      </w:r>
      <w:r w:rsidR="000D6105">
        <w:rPr>
          <w:rFonts w:cstheme="minorHAnsi"/>
          <w:sz w:val="24"/>
          <w:szCs w:val="24"/>
        </w:rPr>
        <w:t xml:space="preserve"> posiada </w:t>
      </w:r>
      <w:r w:rsidR="000D6105" w:rsidRPr="00424CD3">
        <w:rPr>
          <w:rFonts w:ascii="Calibri" w:hAnsi="Calibri" w:cs="Calibri"/>
          <w:b/>
          <w:bCs/>
        </w:rPr>
        <w:t>zdolności techniczn</w:t>
      </w:r>
      <w:r w:rsidR="000D6105">
        <w:rPr>
          <w:rFonts w:ascii="Calibri" w:hAnsi="Calibri" w:cs="Calibri"/>
          <w:b/>
          <w:bCs/>
        </w:rPr>
        <w:t>e</w:t>
      </w:r>
      <w:r w:rsidR="000D6105" w:rsidRPr="00424CD3">
        <w:rPr>
          <w:rFonts w:ascii="Calibri" w:hAnsi="Calibri" w:cs="Calibri"/>
          <w:b/>
          <w:bCs/>
        </w:rPr>
        <w:t xml:space="preserve"> </w:t>
      </w:r>
      <w:r w:rsidR="000D6105">
        <w:rPr>
          <w:rFonts w:ascii="Calibri" w:hAnsi="Calibri" w:cs="Calibri"/>
          <w:b/>
          <w:bCs/>
        </w:rPr>
        <w:t>/</w:t>
      </w:r>
      <w:r w:rsidR="000D6105" w:rsidRPr="00424CD3">
        <w:rPr>
          <w:rFonts w:ascii="Calibri" w:hAnsi="Calibri" w:cs="Calibri"/>
          <w:b/>
          <w:bCs/>
        </w:rPr>
        <w:t xml:space="preserve"> zawodow</w:t>
      </w:r>
      <w:r w:rsidR="000D6105">
        <w:rPr>
          <w:rFonts w:ascii="Calibri" w:hAnsi="Calibri" w:cs="Calibri"/>
          <w:b/>
          <w:bCs/>
        </w:rPr>
        <w:t>e.</w:t>
      </w:r>
    </w:p>
    <w:p w14:paraId="10513630" w14:textId="48AB4072" w:rsidR="000D6105" w:rsidRPr="000D6105" w:rsidRDefault="000D6105" w:rsidP="000D6105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424CD3">
        <w:rPr>
          <w:rFonts w:ascii="Calibri" w:hAnsi="Calibri" w:cs="Calibri"/>
        </w:rPr>
        <w:t xml:space="preserve">W celu potwierdzenia minimalnych zdolności technicznych i </w:t>
      </w:r>
      <w:r w:rsidRPr="001017D5">
        <w:rPr>
          <w:rFonts w:ascii="Calibri" w:hAnsi="Calibri" w:cs="Calibri"/>
        </w:rPr>
        <w:t xml:space="preserve">zawodowych, Wykonawcy winni udokumentować: </w:t>
      </w:r>
    </w:p>
    <w:p w14:paraId="16987EF2" w14:textId="57CCD8A9" w:rsidR="000D6105" w:rsidRPr="002C70DB" w:rsidRDefault="000D6105" w:rsidP="000D6105">
      <w:pPr>
        <w:pStyle w:val="Default"/>
        <w:spacing w:after="287"/>
        <w:jc w:val="both"/>
        <w:rPr>
          <w:rFonts w:ascii="Calibri" w:hAnsi="Calibri" w:cs="Calibri"/>
          <w:color w:val="auto"/>
          <w:sz w:val="22"/>
          <w:szCs w:val="22"/>
        </w:rPr>
      </w:pPr>
      <w:r w:rsidRPr="001017D5">
        <w:rPr>
          <w:rFonts w:ascii="Calibri" w:hAnsi="Calibri" w:cs="Calibri"/>
          <w:color w:val="auto"/>
          <w:sz w:val="22"/>
          <w:szCs w:val="22"/>
        </w:rPr>
        <w:t xml:space="preserve">a) należyte </w:t>
      </w:r>
      <w:r w:rsidRPr="002C70DB">
        <w:rPr>
          <w:rFonts w:ascii="Calibri" w:hAnsi="Calibri" w:cs="Calibri"/>
          <w:color w:val="auto"/>
          <w:sz w:val="22"/>
          <w:szCs w:val="22"/>
        </w:rPr>
        <w:t xml:space="preserve">wykonanie w okresie ostatnich 5 lat przed upływem terminu składania ofert, a jeżeli okres prowadzenia działalności jest krótszy – w tym okresie, wykonywał należycie co najmniej </w:t>
      </w:r>
      <w:r w:rsidRPr="002C70DB">
        <w:rPr>
          <w:rFonts w:ascii="Calibri" w:hAnsi="Calibri" w:cs="Calibri"/>
          <w:b/>
          <w:bCs/>
          <w:color w:val="auto"/>
          <w:sz w:val="22"/>
          <w:szCs w:val="22"/>
        </w:rPr>
        <w:t>1 robotę</w:t>
      </w:r>
      <w:r w:rsidRPr="002C70DB">
        <w:rPr>
          <w:rFonts w:ascii="Calibri" w:hAnsi="Calibri" w:cs="Calibri"/>
          <w:color w:val="auto"/>
          <w:sz w:val="22"/>
          <w:szCs w:val="22"/>
        </w:rPr>
        <w:t xml:space="preserve"> budowlaną polegającą na </w:t>
      </w:r>
      <w:r w:rsidRPr="002C70DB">
        <w:rPr>
          <w:rFonts w:ascii="Calibri" w:hAnsi="Calibri" w:cs="Calibri"/>
          <w:bCs/>
          <w:color w:val="auto"/>
          <w:sz w:val="22"/>
          <w:szCs w:val="22"/>
        </w:rPr>
        <w:t>wykonaniu prac</w:t>
      </w:r>
      <w:r w:rsidRPr="002C70DB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2C70DB">
        <w:rPr>
          <w:rFonts w:ascii="Calibri" w:hAnsi="Calibri" w:cs="Calibri"/>
          <w:color w:val="auto"/>
          <w:sz w:val="22"/>
          <w:szCs w:val="22"/>
        </w:rPr>
        <w:t xml:space="preserve">w skład którego wchodziło wykonanie </w:t>
      </w:r>
      <w:r w:rsidR="008C35F2">
        <w:rPr>
          <w:rFonts w:ascii="Calibri" w:hAnsi="Calibri" w:cs="Calibri"/>
          <w:color w:val="auto"/>
          <w:sz w:val="22"/>
          <w:szCs w:val="22"/>
        </w:rPr>
        <w:t>prac budowlanych, remontowych, adaptacyjnych  czy</w:t>
      </w:r>
      <w:r w:rsidRPr="002C70DB">
        <w:rPr>
          <w:rFonts w:ascii="Calibri" w:hAnsi="Calibri" w:cs="Calibri"/>
          <w:color w:val="auto"/>
          <w:sz w:val="22"/>
          <w:szCs w:val="22"/>
        </w:rPr>
        <w:t xml:space="preserve">  </w:t>
      </w:r>
      <w:r w:rsidRPr="002C70DB">
        <w:rPr>
          <w:rFonts w:ascii="Calibri" w:hAnsi="Calibri" w:cs="Calibri"/>
          <w:bCs/>
          <w:color w:val="auto"/>
          <w:sz w:val="22"/>
          <w:szCs w:val="22"/>
        </w:rPr>
        <w:t>modernizac</w:t>
      </w:r>
      <w:r w:rsidR="008C35F2">
        <w:rPr>
          <w:rFonts w:ascii="Calibri" w:hAnsi="Calibri" w:cs="Calibri"/>
          <w:bCs/>
          <w:color w:val="auto"/>
          <w:sz w:val="22"/>
          <w:szCs w:val="22"/>
        </w:rPr>
        <w:t>yjnych</w:t>
      </w:r>
      <w:r w:rsidRPr="002C70DB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2C70DB">
        <w:rPr>
          <w:rFonts w:ascii="Calibri" w:hAnsi="Calibri" w:cs="Calibri"/>
          <w:color w:val="auto"/>
          <w:sz w:val="22"/>
          <w:szCs w:val="22"/>
        </w:rPr>
        <w:t xml:space="preserve">o wartości brutto nie mniejszej niż </w:t>
      </w:r>
      <w:r w:rsidR="008C35F2">
        <w:rPr>
          <w:rFonts w:ascii="Calibri" w:hAnsi="Calibri" w:cs="Calibri"/>
          <w:color w:val="auto"/>
          <w:sz w:val="22"/>
          <w:szCs w:val="22"/>
        </w:rPr>
        <w:t>50</w:t>
      </w:r>
      <w:r w:rsidRPr="002C70DB">
        <w:rPr>
          <w:rFonts w:ascii="Calibri" w:hAnsi="Calibri" w:cs="Calibri"/>
          <w:color w:val="auto"/>
          <w:sz w:val="22"/>
          <w:szCs w:val="22"/>
        </w:rPr>
        <w:t xml:space="preserve"> 000,00 zł.</w:t>
      </w:r>
    </w:p>
    <w:p w14:paraId="734AC388" w14:textId="4489F88D" w:rsidR="000D6105" w:rsidRPr="00BB1F00" w:rsidRDefault="000D6105" w:rsidP="000D6105">
      <w:pPr>
        <w:pStyle w:val="Default"/>
        <w:jc w:val="both"/>
        <w:rPr>
          <w:rFonts w:ascii="Calibri" w:hAnsi="Calibri" w:cs="Calibri"/>
          <w:color w:val="FF0000"/>
          <w:sz w:val="22"/>
          <w:szCs w:val="22"/>
        </w:rPr>
      </w:pPr>
      <w:r w:rsidRPr="00FA516E">
        <w:rPr>
          <w:rFonts w:ascii="Calibri" w:hAnsi="Calibri" w:cs="Calibri"/>
          <w:color w:val="auto"/>
          <w:sz w:val="22"/>
          <w:szCs w:val="22"/>
        </w:rPr>
        <w:t>b</w:t>
      </w:r>
      <w:r w:rsidRPr="00BA7BFA">
        <w:rPr>
          <w:rFonts w:ascii="Calibri" w:hAnsi="Calibri" w:cs="Calibri"/>
          <w:color w:val="auto"/>
          <w:sz w:val="22"/>
          <w:szCs w:val="22"/>
        </w:rPr>
        <w:t xml:space="preserve">) dysponowanie osobą, która będzie uczestniczyć w wykonaniu zamówienia, legitymująca się kwalifikacjami zawodowymi uprawniającymi do pełnienia samodzielnych funkcji technicznych, tj. </w:t>
      </w:r>
      <w:r w:rsidRPr="00BA7BFA">
        <w:rPr>
          <w:rFonts w:ascii="Calibri" w:hAnsi="Calibri" w:cs="Calibri"/>
          <w:color w:val="auto"/>
          <w:sz w:val="22"/>
          <w:szCs w:val="22"/>
        </w:rPr>
        <w:lastRenderedPageBreak/>
        <w:t>posiadająca uprawnienia budowlane do kierowania robotami budowalnymi</w:t>
      </w:r>
      <w:r w:rsidR="008C35F2" w:rsidRPr="00BA7BFA">
        <w:rPr>
          <w:rFonts w:ascii="Calibri" w:hAnsi="Calibri" w:cs="Calibri"/>
          <w:color w:val="auto"/>
          <w:sz w:val="22"/>
          <w:szCs w:val="22"/>
        </w:rPr>
        <w:t xml:space="preserve"> w zakresie </w:t>
      </w:r>
      <w:r w:rsidR="00BA7BFA" w:rsidRPr="00BA7BFA">
        <w:rPr>
          <w:rFonts w:ascii="Calibri" w:hAnsi="Calibri" w:cs="Calibri"/>
          <w:color w:val="auto"/>
          <w:sz w:val="22"/>
          <w:szCs w:val="22"/>
        </w:rPr>
        <w:t xml:space="preserve">instalacji </w:t>
      </w:r>
      <w:r w:rsidR="008C35F2" w:rsidRPr="00BA7BFA">
        <w:rPr>
          <w:rFonts w:ascii="Calibri" w:hAnsi="Calibri" w:cs="Calibri"/>
          <w:color w:val="auto"/>
          <w:sz w:val="22"/>
          <w:szCs w:val="22"/>
        </w:rPr>
        <w:t>elektryczn</w:t>
      </w:r>
      <w:r w:rsidR="00BA7BFA" w:rsidRPr="00BA7BFA">
        <w:rPr>
          <w:rFonts w:ascii="Calibri" w:hAnsi="Calibri" w:cs="Calibri"/>
          <w:color w:val="auto"/>
          <w:sz w:val="22"/>
          <w:szCs w:val="22"/>
        </w:rPr>
        <w:t>ych i elektroenergetycznych</w:t>
      </w:r>
      <w:r w:rsidRPr="00BA7BFA">
        <w:rPr>
          <w:rFonts w:ascii="Calibri" w:hAnsi="Calibri" w:cs="Calibri"/>
          <w:color w:val="auto"/>
          <w:sz w:val="22"/>
          <w:szCs w:val="22"/>
        </w:rPr>
        <w:t>.</w:t>
      </w:r>
    </w:p>
    <w:p w14:paraId="4C29FC9E" w14:textId="77777777" w:rsidR="002C3658" w:rsidRDefault="002C3658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0BBDF21E" w14:textId="77777777" w:rsidR="002C3658" w:rsidRPr="002C3658" w:rsidRDefault="002C3658" w:rsidP="002C365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C3658">
        <w:rPr>
          <w:rFonts w:cstheme="minorHAnsi"/>
          <w:b/>
          <w:bCs/>
          <w:sz w:val="24"/>
          <w:szCs w:val="24"/>
        </w:rPr>
        <w:t>Weryfikacja spełnienia powyższego warunku:</w:t>
      </w:r>
    </w:p>
    <w:p w14:paraId="02166D3E" w14:textId="77777777" w:rsidR="008C35F2" w:rsidRDefault="002C3658" w:rsidP="008C35F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C3658">
        <w:rPr>
          <w:rFonts w:cstheme="minorHAnsi"/>
          <w:sz w:val="24"/>
          <w:szCs w:val="24"/>
        </w:rPr>
        <w:t xml:space="preserve">W celu spełnienia powyższego warunku, Oferent przedstawi na formularzu stanowiącym </w:t>
      </w:r>
      <w:r w:rsidRPr="002F47EF">
        <w:rPr>
          <w:rFonts w:cstheme="minorHAnsi"/>
          <w:b/>
          <w:bCs/>
          <w:sz w:val="24"/>
          <w:szCs w:val="24"/>
        </w:rPr>
        <w:t>Załącznik nr 2 do</w:t>
      </w:r>
      <w:r w:rsidR="008C35F2" w:rsidRPr="002F47EF">
        <w:rPr>
          <w:rFonts w:cstheme="minorHAnsi"/>
          <w:b/>
          <w:bCs/>
          <w:sz w:val="24"/>
          <w:szCs w:val="24"/>
        </w:rPr>
        <w:t xml:space="preserve"> </w:t>
      </w:r>
      <w:r w:rsidRPr="002F47EF">
        <w:rPr>
          <w:rFonts w:cstheme="minorHAnsi"/>
          <w:b/>
          <w:bCs/>
          <w:sz w:val="24"/>
          <w:szCs w:val="24"/>
        </w:rPr>
        <w:t xml:space="preserve">zapytania ofertowego </w:t>
      </w:r>
      <w:r w:rsidRPr="002C3658">
        <w:rPr>
          <w:rFonts w:cstheme="minorHAnsi"/>
          <w:sz w:val="24"/>
          <w:szCs w:val="24"/>
        </w:rPr>
        <w:t xml:space="preserve">następujące informacje: </w:t>
      </w:r>
    </w:p>
    <w:p w14:paraId="3B70BB5F" w14:textId="32C4B86C" w:rsidR="002C3658" w:rsidRPr="008C35F2" w:rsidRDefault="008C35F2" w:rsidP="008C35F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ad) a) </w:t>
      </w:r>
      <w:r w:rsidR="002C3658" w:rsidRPr="002C3658">
        <w:rPr>
          <w:rFonts w:cstheme="minorHAnsi"/>
          <w:sz w:val="24"/>
          <w:szCs w:val="24"/>
        </w:rPr>
        <w:t xml:space="preserve">zakres </w:t>
      </w:r>
      <w:r>
        <w:rPr>
          <w:rFonts w:cstheme="minorHAnsi"/>
          <w:sz w:val="24"/>
          <w:szCs w:val="24"/>
        </w:rPr>
        <w:t>robót</w:t>
      </w:r>
      <w:r w:rsidR="002C3658" w:rsidRPr="002C3658">
        <w:rPr>
          <w:rFonts w:cstheme="minorHAnsi"/>
          <w:sz w:val="24"/>
          <w:szCs w:val="24"/>
        </w:rPr>
        <w:t>, miejsce i rok realizacji oraz nazwę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2C3658" w:rsidRPr="002C3658">
        <w:rPr>
          <w:rFonts w:cstheme="minorHAnsi"/>
          <w:sz w:val="24"/>
          <w:szCs w:val="24"/>
        </w:rPr>
        <w:t xml:space="preserve">Inwestora. W przypadku wątpliwości związanych z wykonaniem </w:t>
      </w:r>
      <w:r>
        <w:rPr>
          <w:rFonts w:cstheme="minorHAnsi"/>
          <w:sz w:val="24"/>
          <w:szCs w:val="24"/>
        </w:rPr>
        <w:t>robót</w:t>
      </w:r>
      <w:r w:rsidR="002C3658" w:rsidRPr="002C3658">
        <w:rPr>
          <w:rFonts w:cstheme="minorHAnsi"/>
          <w:sz w:val="24"/>
          <w:szCs w:val="24"/>
        </w:rPr>
        <w:t>, Zamawiający zastrzega sobie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2C3658" w:rsidRPr="002C3658">
        <w:rPr>
          <w:rFonts w:cstheme="minorHAnsi"/>
          <w:sz w:val="24"/>
          <w:szCs w:val="24"/>
        </w:rPr>
        <w:t>możliwość kontaktu z Inwestorem celem potwierdzenia doświadczenia bądź zastrzega sobie prawo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2C3658" w:rsidRPr="002C3658">
        <w:rPr>
          <w:rFonts w:cstheme="minorHAnsi"/>
          <w:sz w:val="24"/>
          <w:szCs w:val="24"/>
        </w:rPr>
        <w:t>zwrócenia się do Oferenta o dokumenty potwierdzające zrealizowanie zamówienia, np. referencji,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2C3658" w:rsidRPr="002C3658">
        <w:rPr>
          <w:rFonts w:cstheme="minorHAnsi"/>
          <w:sz w:val="24"/>
          <w:szCs w:val="24"/>
        </w:rPr>
        <w:t>protokołów odbioru podpisanych przez Inwestora.</w:t>
      </w:r>
    </w:p>
    <w:p w14:paraId="29DAE9AB" w14:textId="767D7718" w:rsidR="008C35F2" w:rsidRPr="008C35F2" w:rsidRDefault="008C35F2" w:rsidP="008C35F2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ad) b) </w:t>
      </w:r>
      <w:r w:rsidRPr="008C35F2">
        <w:rPr>
          <w:rFonts w:cstheme="minorHAnsi"/>
          <w:b/>
          <w:bCs/>
          <w:sz w:val="24"/>
          <w:szCs w:val="24"/>
        </w:rPr>
        <w:t>wykaz osób</w:t>
      </w:r>
      <w:r w:rsidRPr="008C35F2">
        <w:rPr>
          <w:rFonts w:cstheme="minorHAnsi"/>
          <w:sz w:val="24"/>
          <w:szCs w:val="24"/>
        </w:rPr>
        <w:t>, skierowanych przez wykonawcę do realizacji zamówienia publicznego, w szczególności odpowiedzialnych za świadczenie usług, kontrolę jakości lub kierowanie robotami budowlanymi, wraz z informacjami na temat ich kwalifikacji zawodowych, uprawnień,  wykształcenia niezbędnych do wykonania zamówienia publicznego, a także zakresu wykonywanych przez nie czynności oraz informacją o podstawie do dysponowania tymi osobami</w:t>
      </w:r>
    </w:p>
    <w:p w14:paraId="5AB073FF" w14:textId="76A3BA12" w:rsidR="008C35F2" w:rsidRPr="00AE5E9B" w:rsidRDefault="00AE5E9B" w:rsidP="008C35F2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(wpisać do </w:t>
      </w:r>
      <w:r w:rsidRPr="00AE5E9B">
        <w:rPr>
          <w:rFonts w:cstheme="minorHAnsi"/>
          <w:sz w:val="24"/>
          <w:szCs w:val="24"/>
        </w:rPr>
        <w:t>tabel</w:t>
      </w:r>
      <w:r>
        <w:rPr>
          <w:rFonts w:cstheme="minorHAnsi"/>
          <w:sz w:val="24"/>
          <w:szCs w:val="24"/>
        </w:rPr>
        <w:t>i</w:t>
      </w:r>
      <w:r w:rsidRPr="00AE5E9B">
        <w:rPr>
          <w:rFonts w:cstheme="minorHAnsi"/>
          <w:sz w:val="24"/>
          <w:szCs w:val="24"/>
        </w:rPr>
        <w:t xml:space="preserve"> w załączniku nr 2)</w:t>
      </w:r>
      <w:r>
        <w:rPr>
          <w:rFonts w:cstheme="minorHAnsi"/>
          <w:sz w:val="24"/>
          <w:szCs w:val="24"/>
        </w:rPr>
        <w:t>.</w:t>
      </w:r>
    </w:p>
    <w:p w14:paraId="56CDDCE1" w14:textId="77777777" w:rsidR="008C35F2" w:rsidRDefault="008C35F2" w:rsidP="008C35F2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43113C8" w14:textId="7EAE2345" w:rsidR="002C3658" w:rsidRPr="008A69A0" w:rsidRDefault="002C3658" w:rsidP="002C3658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8A69A0">
        <w:rPr>
          <w:rFonts w:cstheme="minorHAnsi"/>
          <w:b/>
          <w:bCs/>
          <w:sz w:val="24"/>
          <w:szCs w:val="24"/>
          <w:u w:val="single"/>
        </w:rPr>
        <w:t>III.</w:t>
      </w:r>
      <w:r w:rsidR="002F47EF" w:rsidRPr="008A69A0">
        <w:rPr>
          <w:rFonts w:ascii="Aptos-Bold" w:hAnsi="Aptos-Bold" w:cs="Aptos-Bold"/>
          <w:b/>
          <w:bCs/>
          <w:sz w:val="20"/>
          <w:szCs w:val="20"/>
          <w:u w:val="single"/>
        </w:rPr>
        <w:t xml:space="preserve"> </w:t>
      </w:r>
      <w:r w:rsidR="002F47EF" w:rsidRPr="008A69A0">
        <w:rPr>
          <w:rFonts w:cstheme="minorHAnsi"/>
          <w:b/>
          <w:bCs/>
          <w:sz w:val="24"/>
          <w:szCs w:val="24"/>
          <w:u w:val="single"/>
        </w:rPr>
        <w:t>Wykluczenia z postępowania</w:t>
      </w:r>
    </w:p>
    <w:p w14:paraId="345B48FD" w14:textId="77777777" w:rsidR="002C3658" w:rsidRDefault="002C3658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2FCDF462" w14:textId="7CAE88D0" w:rsidR="002F47EF" w:rsidRPr="002F47EF" w:rsidRDefault="002F47EF" w:rsidP="002F47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F47EF">
        <w:rPr>
          <w:rFonts w:cstheme="minorHAnsi"/>
          <w:sz w:val="24"/>
          <w:szCs w:val="24"/>
        </w:rPr>
        <w:t>1. W celu uniknięcia konfliktu interesów zamówienie, którego dotyczy niniejsze zapytanie ofertowe,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cstheme="minorHAnsi"/>
          <w:sz w:val="24"/>
          <w:szCs w:val="24"/>
        </w:rPr>
        <w:t>nie może być udzielane podmiotom powiązanym z Zamawiającym osobowo lub kapitałowo.</w:t>
      </w:r>
    </w:p>
    <w:p w14:paraId="356E2D3E" w14:textId="0DE5FE5F" w:rsidR="002F47EF" w:rsidRPr="002F47EF" w:rsidRDefault="002F47EF" w:rsidP="002F47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F47EF">
        <w:rPr>
          <w:rFonts w:cstheme="minorHAnsi"/>
          <w:sz w:val="24"/>
          <w:szCs w:val="24"/>
        </w:rPr>
        <w:t>Przez powiązania kapitałowe lub osobowe rozumie się wzajemne powiązania między Zamawiającym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cstheme="minorHAnsi"/>
          <w:sz w:val="24"/>
          <w:szCs w:val="24"/>
        </w:rPr>
        <w:t>lub osobami upoważnionymi do zaciągania zobowiązań w imieniu Zamawiającego lub osobami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cstheme="minorHAnsi"/>
          <w:sz w:val="24"/>
          <w:szCs w:val="24"/>
        </w:rPr>
        <w:t>wykonującymi w imieniu Zamawiającego czynności związane z przygotowaniem i przeprowadzeniem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cstheme="minorHAnsi"/>
          <w:sz w:val="24"/>
          <w:szCs w:val="24"/>
        </w:rPr>
        <w:t>procedury wyboru wykonawcy a wykonawcą, polegające w szczególności na:</w:t>
      </w:r>
    </w:p>
    <w:p w14:paraId="0F77689F" w14:textId="2849214E" w:rsidR="002F47EF" w:rsidRPr="002F47EF" w:rsidRDefault="002F47EF" w:rsidP="002F4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2F47EF">
        <w:rPr>
          <w:rFonts w:cstheme="minorHAnsi"/>
          <w:sz w:val="24"/>
          <w:szCs w:val="24"/>
        </w:rPr>
        <w:t>a) uczestniczeniu w spółce jako wspólnik spółki cywilnej lub spółki osobowej, posiadaniu co najmniej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cstheme="minorHAnsi"/>
          <w:sz w:val="24"/>
          <w:szCs w:val="24"/>
        </w:rPr>
        <w:t>10% udziałów lub akcji (o ile niższy próg nie wynika z przepisów prawa), pełnieniu funkcji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cstheme="minorHAnsi"/>
          <w:sz w:val="24"/>
          <w:szCs w:val="24"/>
        </w:rPr>
        <w:t>członka organu nadzorczego lub zarządzającego, prokurenta, pełnomocnika,</w:t>
      </w:r>
    </w:p>
    <w:p w14:paraId="3C54D674" w14:textId="19E5C5AC" w:rsidR="002F47EF" w:rsidRPr="002F47EF" w:rsidRDefault="002F47EF" w:rsidP="002F4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2F47EF">
        <w:rPr>
          <w:rFonts w:cstheme="minorHAnsi"/>
          <w:sz w:val="24"/>
          <w:szCs w:val="24"/>
        </w:rPr>
        <w:t>b) pozostawaniu w związku małżeńskim, w stosunku pokrewieństwa lub powinowactwa w linii prostej,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cstheme="minorHAnsi"/>
          <w:sz w:val="24"/>
          <w:szCs w:val="24"/>
        </w:rPr>
        <w:t>pokrewieństwa lub powinowactwa w linii bocznej do drugiego stopnia, lub związaniu z tytułu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przysposobienia, opieki lub kurateli albo pozostawaniu we wspólnym pożyciu z wykonawcą, jego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zastępcą prawnym lub członkami organów zarządzających lub organów nadzorczych wykonawców</w:t>
      </w:r>
      <w:r>
        <w:rPr>
          <w:rFonts w:cstheme="minorHAnsi"/>
          <w:sz w:val="24"/>
          <w:szCs w:val="24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ubiegających się o udzielenie zamówienia,</w:t>
      </w:r>
    </w:p>
    <w:p w14:paraId="208E5532" w14:textId="113CC0DF" w:rsidR="002F47EF" w:rsidRPr="002F47EF" w:rsidRDefault="002F47EF" w:rsidP="002F47EF">
      <w:pPr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2F47EF">
        <w:rPr>
          <w:rFonts w:eastAsia="Times New Roman" w:cstheme="minorHAnsi"/>
          <w:bCs/>
          <w:sz w:val="24"/>
          <w:szCs w:val="24"/>
          <w:lang w:eastAsia="ar-SA"/>
        </w:rPr>
        <w:t>c) pozostawaniu z Zamawiającym w takim stosunku prawnym lub faktycznym, że istnieje uzasadniona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wątpliwość co do ich bezstronności lub niezależności w związku z postępowaniem o udzielenie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zamówienia.</w:t>
      </w:r>
    </w:p>
    <w:p w14:paraId="0F6711D2" w14:textId="77777777" w:rsidR="002F47EF" w:rsidRPr="002F47EF" w:rsidRDefault="002F47EF" w:rsidP="002F47EF">
      <w:pPr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2F47EF">
        <w:rPr>
          <w:rFonts w:eastAsia="Times New Roman" w:cstheme="minorHAnsi"/>
          <w:bCs/>
          <w:sz w:val="24"/>
          <w:szCs w:val="24"/>
          <w:lang w:eastAsia="ar-SA"/>
        </w:rPr>
        <w:t>Potwierdzeniem braku powiązań kapitałowych lub osobowych jest złożenie przez Oferenta</w:t>
      </w:r>
    </w:p>
    <w:p w14:paraId="65DAB6D7" w14:textId="1680DC7F" w:rsidR="002F47EF" w:rsidRPr="002F47EF" w:rsidRDefault="002F47EF" w:rsidP="002F47EF">
      <w:pPr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2F47EF">
        <w:rPr>
          <w:rFonts w:eastAsia="Times New Roman" w:cstheme="minorHAnsi"/>
          <w:bCs/>
          <w:sz w:val="24"/>
          <w:szCs w:val="24"/>
          <w:lang w:eastAsia="ar-SA"/>
        </w:rPr>
        <w:t>oświadczenia o braku występowania w/w powiązań</w:t>
      </w:r>
      <w:r w:rsidRPr="008A69A0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8A69A0" w:rsidRPr="008A69A0">
        <w:rPr>
          <w:rFonts w:eastAsia="Times New Roman" w:cstheme="minorHAnsi"/>
          <w:b/>
          <w:sz w:val="24"/>
          <w:szCs w:val="24"/>
          <w:lang w:eastAsia="ar-SA"/>
        </w:rPr>
        <w:t>z</w:t>
      </w:r>
      <w:r w:rsidRPr="008A69A0">
        <w:rPr>
          <w:rFonts w:eastAsia="Times New Roman" w:cstheme="minorHAnsi"/>
          <w:b/>
          <w:sz w:val="24"/>
          <w:szCs w:val="24"/>
          <w:lang w:eastAsia="ar-SA"/>
        </w:rPr>
        <w:t>ałącznik</w:t>
      </w:r>
      <w:r w:rsidRPr="002F47EF">
        <w:rPr>
          <w:rFonts w:eastAsia="Times New Roman" w:cstheme="minorHAnsi"/>
          <w:b/>
          <w:sz w:val="24"/>
          <w:szCs w:val="24"/>
          <w:lang w:eastAsia="ar-SA"/>
        </w:rPr>
        <w:t xml:space="preserve"> nr 3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 xml:space="preserve"> do zapytania ofertowego</w:t>
      </w:r>
    </w:p>
    <w:p w14:paraId="36284392" w14:textId="7C900788" w:rsidR="002F47EF" w:rsidRPr="002F47EF" w:rsidRDefault="002F47EF" w:rsidP="002F47EF">
      <w:pPr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2F47EF">
        <w:rPr>
          <w:rFonts w:eastAsia="Times New Roman" w:cstheme="minorHAnsi"/>
          <w:bCs/>
          <w:sz w:val="24"/>
          <w:szCs w:val="24"/>
          <w:lang w:eastAsia="ar-SA"/>
        </w:rPr>
        <w:t>2. O udzielenie zamówienia nie mogą ubiegać się Oferenci w stanie likwidacji czy upadłości, trudnej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sytuacji ekonomicznej i finansowej, zagrażającej prawidłowemu wykonaniu przedmiotu zamówienia.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Oferent potwierdza dobrą sytuację i możliwość realizacji zamówienia podpisując oświadczenie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 xml:space="preserve">stanowiące </w:t>
      </w:r>
      <w:r w:rsidRPr="002F47EF">
        <w:rPr>
          <w:rFonts w:eastAsia="Times New Roman" w:cstheme="minorHAnsi"/>
          <w:b/>
          <w:sz w:val="24"/>
          <w:szCs w:val="24"/>
          <w:lang w:eastAsia="ar-SA"/>
        </w:rPr>
        <w:t>załącznik nr 2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 xml:space="preserve"> do niniejszego ogłoszenia.</w:t>
      </w:r>
    </w:p>
    <w:p w14:paraId="7A811229" w14:textId="2EAF052D" w:rsidR="002F47EF" w:rsidRDefault="002F47EF" w:rsidP="002F47EF">
      <w:pPr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2F47EF">
        <w:rPr>
          <w:rFonts w:eastAsia="Times New Roman" w:cstheme="minorHAnsi"/>
          <w:bCs/>
          <w:sz w:val="24"/>
          <w:szCs w:val="24"/>
          <w:lang w:eastAsia="ar-SA"/>
        </w:rPr>
        <w:t>3. O udzielenie zamówienia może ubiegać się Oferent, który nie podlega wykluczeniu z postępowania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na podstawie art. 5k rozporządzenia Rady (UE) nr 833/2014 z dnia 31 lipca 2014 r. dotyczącego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środków ograniczających w związku z działaniami Rosji destabilizującymi sytuację na Ukrainie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(Dz. Urz. UE nr L 229 z 31.7.2014, str. 1) w brzmieniu nadanym rozporządzeniem Rady (UE)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2022/576 w sprawie zmiany rozporządzenia (UE) nr 833/2014 dotyczącego środków ograniczających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w związku z działaniami Rosji destabilizującymi sytuację na Ukrainie (Dz. Urz. UE nr L 111 z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2F47EF">
        <w:rPr>
          <w:rFonts w:eastAsia="Times New Roman" w:cstheme="minorHAnsi"/>
          <w:bCs/>
          <w:sz w:val="24"/>
          <w:szCs w:val="24"/>
          <w:lang w:eastAsia="ar-SA"/>
        </w:rPr>
        <w:t>8.4.2022, str. 1).</w:t>
      </w:r>
    </w:p>
    <w:p w14:paraId="52C73B80" w14:textId="6D7FA9C3" w:rsidR="005C5119" w:rsidRPr="005C5119" w:rsidRDefault="005C5119" w:rsidP="005C51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C5119">
        <w:rPr>
          <w:rFonts w:cstheme="minorHAnsi"/>
          <w:sz w:val="24"/>
          <w:szCs w:val="24"/>
        </w:rPr>
        <w:lastRenderedPageBreak/>
        <w:t>O udzielenie zamówienia może ubiegać się Oferent, jeżeli nie zachodzą w stosunku do niego przesłanki</w:t>
      </w:r>
      <w:r>
        <w:rPr>
          <w:rFonts w:cstheme="minorHAnsi"/>
          <w:sz w:val="24"/>
          <w:szCs w:val="24"/>
        </w:rPr>
        <w:t xml:space="preserve"> </w:t>
      </w:r>
      <w:r w:rsidRPr="005C5119">
        <w:rPr>
          <w:rFonts w:cstheme="minorHAnsi"/>
          <w:sz w:val="24"/>
          <w:szCs w:val="24"/>
        </w:rPr>
        <w:t>wykluczenia z postępowania na podstawie art. 7 ust. 1 ustawy z dnia 13 kwietnia 2022 r. o</w:t>
      </w:r>
      <w:r>
        <w:rPr>
          <w:rFonts w:cstheme="minorHAnsi"/>
          <w:sz w:val="24"/>
          <w:szCs w:val="24"/>
        </w:rPr>
        <w:t xml:space="preserve"> </w:t>
      </w:r>
      <w:r w:rsidRPr="005C5119">
        <w:rPr>
          <w:rFonts w:cstheme="minorHAnsi"/>
          <w:sz w:val="24"/>
          <w:szCs w:val="24"/>
        </w:rPr>
        <w:t>szczególnych rozwiązaniach w zakresie przeciwdziałania wspieraniu agresji na Ukrainę oraz służących</w:t>
      </w:r>
      <w:r>
        <w:rPr>
          <w:rFonts w:cstheme="minorHAnsi"/>
          <w:sz w:val="24"/>
          <w:szCs w:val="24"/>
        </w:rPr>
        <w:t xml:space="preserve"> </w:t>
      </w:r>
      <w:r w:rsidRPr="005C5119">
        <w:rPr>
          <w:rFonts w:cstheme="minorHAnsi"/>
          <w:sz w:val="24"/>
          <w:szCs w:val="24"/>
        </w:rPr>
        <w:t>ochronie bezpieczeństwa narodowego (Dz. U. poz. 835).</w:t>
      </w:r>
    </w:p>
    <w:p w14:paraId="404273D1" w14:textId="77777777" w:rsidR="005C5119" w:rsidRPr="005C5119" w:rsidRDefault="005C5119" w:rsidP="005C51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C5119">
        <w:rPr>
          <w:rFonts w:cstheme="minorHAnsi"/>
          <w:sz w:val="24"/>
          <w:szCs w:val="24"/>
        </w:rPr>
        <w:t>Oferent jest zobowiązany do złożenia i podpisania Oświadczenia o braku podstaw do wykluczenia</w:t>
      </w:r>
    </w:p>
    <w:p w14:paraId="5061FC5B" w14:textId="77777777" w:rsidR="005C5119" w:rsidRPr="005C5119" w:rsidRDefault="005C5119" w:rsidP="005C51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C5119">
        <w:rPr>
          <w:rFonts w:cstheme="minorHAnsi"/>
          <w:sz w:val="24"/>
          <w:szCs w:val="24"/>
        </w:rPr>
        <w:t xml:space="preserve">z postępowania w związku z agresją Rosji na Ukrainę, stanowiącego </w:t>
      </w:r>
      <w:r w:rsidRPr="005C5119">
        <w:rPr>
          <w:rFonts w:cstheme="minorHAnsi"/>
          <w:b/>
          <w:bCs/>
          <w:sz w:val="24"/>
          <w:szCs w:val="24"/>
        </w:rPr>
        <w:t>Załącznik nr 5 do Zapytania</w:t>
      </w:r>
    </w:p>
    <w:p w14:paraId="2239BB26" w14:textId="5A1B0A52" w:rsidR="005C5119" w:rsidRPr="005C5119" w:rsidRDefault="005C5119" w:rsidP="005C5119">
      <w:pPr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5C5119">
        <w:rPr>
          <w:rFonts w:cstheme="minorHAnsi"/>
          <w:b/>
          <w:bCs/>
          <w:sz w:val="24"/>
          <w:szCs w:val="24"/>
        </w:rPr>
        <w:t>ofertowego</w:t>
      </w:r>
      <w:r w:rsidRPr="005C5119">
        <w:rPr>
          <w:rFonts w:cstheme="minorHAnsi"/>
          <w:sz w:val="24"/>
          <w:szCs w:val="24"/>
        </w:rPr>
        <w:t>.</w:t>
      </w:r>
    </w:p>
    <w:p w14:paraId="2D7242DE" w14:textId="77777777" w:rsidR="002F47EF" w:rsidRDefault="002F47EF" w:rsidP="00F60E14">
      <w:pPr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1A7C6851" w14:textId="0FC924C1" w:rsidR="002F47EF" w:rsidRPr="008A69A0" w:rsidRDefault="008A69A0" w:rsidP="00F60E14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8A69A0">
        <w:rPr>
          <w:rFonts w:cstheme="minorHAnsi"/>
          <w:b/>
          <w:bCs/>
          <w:sz w:val="24"/>
          <w:szCs w:val="24"/>
          <w:u w:val="single"/>
        </w:rPr>
        <w:t>IV. Kryteria oceny ofert</w:t>
      </w:r>
    </w:p>
    <w:p w14:paraId="19679CC7" w14:textId="77777777" w:rsidR="008A69A0" w:rsidRDefault="008A69A0" w:rsidP="00F60E14">
      <w:pPr>
        <w:suppressAutoHyphens/>
        <w:spacing w:after="0" w:line="240" w:lineRule="auto"/>
        <w:jc w:val="both"/>
        <w:rPr>
          <w:rFonts w:ascii="Aptos-Bold" w:hAnsi="Aptos-Bold" w:cs="Aptos-Bold"/>
          <w:b/>
          <w:bCs/>
          <w:sz w:val="20"/>
          <w:szCs w:val="20"/>
        </w:rPr>
      </w:pPr>
    </w:p>
    <w:p w14:paraId="33E261FC" w14:textId="77777777" w:rsidR="008A69A0" w:rsidRPr="008A69A0" w:rsidRDefault="008A69A0" w:rsidP="008A69A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A69A0">
        <w:rPr>
          <w:rFonts w:cstheme="minorHAnsi"/>
          <w:sz w:val="24"/>
          <w:szCs w:val="24"/>
        </w:rPr>
        <w:t>Oceny ofert będzie dokonywał Zamawiający. Zamawiający może żądać udzielenia dodatkowych</w:t>
      </w:r>
    </w:p>
    <w:p w14:paraId="38CF6BB0" w14:textId="14A10FF0" w:rsidR="008A69A0" w:rsidRPr="008A69A0" w:rsidRDefault="008A69A0" w:rsidP="008A69A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A69A0">
        <w:rPr>
          <w:rFonts w:cstheme="minorHAnsi"/>
          <w:sz w:val="24"/>
          <w:szCs w:val="24"/>
        </w:rPr>
        <w:t>wyjaśnień przez Oferentów w zakresie treści złożonych ofert.</w:t>
      </w:r>
    </w:p>
    <w:p w14:paraId="086307EC" w14:textId="77777777" w:rsidR="008A69A0" w:rsidRPr="008A69A0" w:rsidRDefault="008A69A0" w:rsidP="008A69A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A69A0">
        <w:rPr>
          <w:rFonts w:cstheme="minorHAnsi"/>
          <w:sz w:val="24"/>
          <w:szCs w:val="24"/>
        </w:rPr>
        <w:t>3. Zamawiający dokona oceny ofert w oparciu o następujące kryterium:</w:t>
      </w:r>
    </w:p>
    <w:p w14:paraId="5A339910" w14:textId="77D9896B" w:rsidR="008A69A0" w:rsidRPr="008A69A0" w:rsidRDefault="008A69A0" w:rsidP="008A69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A69A0">
        <w:rPr>
          <w:rFonts w:cstheme="minorHAnsi"/>
          <w:b/>
          <w:bCs/>
          <w:sz w:val="24"/>
          <w:szCs w:val="24"/>
        </w:rPr>
        <w:t xml:space="preserve">Kryterium oceny oferty </w:t>
      </w: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</w:t>
      </w:r>
      <w:r w:rsidRPr="008A69A0">
        <w:rPr>
          <w:rFonts w:cstheme="minorHAnsi"/>
          <w:b/>
          <w:bCs/>
          <w:sz w:val="24"/>
          <w:szCs w:val="24"/>
        </w:rPr>
        <w:t>Waga kryterium</w:t>
      </w:r>
    </w:p>
    <w:p w14:paraId="29365024" w14:textId="7CEB0F35" w:rsidR="008A69A0" w:rsidRPr="008A69A0" w:rsidRDefault="008A69A0" w:rsidP="008A69A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A69A0">
        <w:rPr>
          <w:rFonts w:cstheme="minorHAnsi"/>
          <w:sz w:val="24"/>
          <w:szCs w:val="24"/>
        </w:rPr>
        <w:t>Cena brutto za wykonanie przedmiotu</w:t>
      </w:r>
      <w:r>
        <w:rPr>
          <w:rFonts w:cstheme="minorHAnsi"/>
          <w:sz w:val="24"/>
          <w:szCs w:val="24"/>
        </w:rPr>
        <w:t xml:space="preserve"> </w:t>
      </w:r>
      <w:r w:rsidRPr="008A69A0">
        <w:rPr>
          <w:rFonts w:cstheme="minorHAnsi"/>
          <w:sz w:val="24"/>
          <w:szCs w:val="24"/>
        </w:rPr>
        <w:t>zamówienia (KC)</w:t>
      </w:r>
      <w:r>
        <w:rPr>
          <w:rFonts w:cstheme="minorHAnsi"/>
          <w:sz w:val="24"/>
          <w:szCs w:val="24"/>
        </w:rPr>
        <w:t xml:space="preserve">       </w:t>
      </w:r>
      <w:r w:rsidRPr="008A69A0">
        <w:rPr>
          <w:rFonts w:cstheme="minorHAnsi"/>
          <w:sz w:val="24"/>
          <w:szCs w:val="24"/>
        </w:rPr>
        <w:t>100%</w:t>
      </w:r>
    </w:p>
    <w:p w14:paraId="5A10F1A1" w14:textId="77777777" w:rsidR="008A69A0" w:rsidRDefault="008A69A0" w:rsidP="008A69A0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4F04FC" w14:textId="60B35000" w:rsidR="008A69A0" w:rsidRPr="008A69A0" w:rsidRDefault="008A69A0" w:rsidP="00795410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8A69A0">
        <w:rPr>
          <w:rFonts w:cstheme="minorHAnsi"/>
          <w:sz w:val="24"/>
          <w:szCs w:val="24"/>
        </w:rPr>
        <w:t>a. Cena brutto za wykonanie przedmiotu zamówienia (KC) -100%</w:t>
      </w:r>
    </w:p>
    <w:p w14:paraId="2D99CBAD" w14:textId="77777777" w:rsidR="008A69A0" w:rsidRPr="008A69A0" w:rsidRDefault="008A69A0" w:rsidP="007954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A69A0">
        <w:rPr>
          <w:rFonts w:cstheme="minorHAnsi"/>
          <w:sz w:val="24"/>
          <w:szCs w:val="24"/>
        </w:rPr>
        <w:t>Oferent określa cenę brutto przedmiotu zamówienia w złotych polskich, która obejmować będzie</w:t>
      </w:r>
    </w:p>
    <w:p w14:paraId="1D105411" w14:textId="1474A537" w:rsidR="008A69A0" w:rsidRDefault="008A69A0" w:rsidP="007954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A69A0">
        <w:rPr>
          <w:rFonts w:cstheme="minorHAnsi"/>
          <w:sz w:val="24"/>
          <w:szCs w:val="24"/>
        </w:rPr>
        <w:t>wykonanie zamówienia opisanego w Zapytaniu Ofertowym. Przedstawiona w ofercie cena będzie ceną</w:t>
      </w:r>
      <w:r>
        <w:rPr>
          <w:rFonts w:cstheme="minorHAnsi"/>
          <w:sz w:val="24"/>
          <w:szCs w:val="24"/>
        </w:rPr>
        <w:t xml:space="preserve"> </w:t>
      </w:r>
      <w:r w:rsidRPr="008A69A0">
        <w:rPr>
          <w:rFonts w:cstheme="minorHAnsi"/>
          <w:sz w:val="24"/>
          <w:szCs w:val="24"/>
        </w:rPr>
        <w:t>kompletną, jednoznaczną i ostateczną, uwzględniającą ewentualne rabaty i upusty</w:t>
      </w:r>
      <w:r>
        <w:rPr>
          <w:rFonts w:cstheme="minorHAnsi"/>
          <w:sz w:val="24"/>
          <w:szCs w:val="24"/>
        </w:rPr>
        <w:t xml:space="preserve">, </w:t>
      </w:r>
      <w:r w:rsidRPr="008A69A0">
        <w:rPr>
          <w:rFonts w:cstheme="minorHAnsi"/>
          <w:sz w:val="24"/>
          <w:szCs w:val="24"/>
        </w:rPr>
        <w:t>obejmującą wszelkie koszty związane z właściwym przygotowaniem i wykonaniem</w:t>
      </w:r>
      <w:r>
        <w:rPr>
          <w:rFonts w:cstheme="minorHAnsi"/>
          <w:sz w:val="24"/>
          <w:szCs w:val="24"/>
        </w:rPr>
        <w:t xml:space="preserve"> </w:t>
      </w:r>
      <w:r w:rsidRPr="008A69A0">
        <w:rPr>
          <w:rFonts w:cstheme="minorHAnsi"/>
          <w:sz w:val="24"/>
          <w:szCs w:val="24"/>
        </w:rPr>
        <w:t>przedmiotu zamówienia.</w:t>
      </w:r>
    </w:p>
    <w:p w14:paraId="57AF7F9D" w14:textId="01734611" w:rsidR="008A69A0" w:rsidRPr="008A69A0" w:rsidRDefault="008A69A0" w:rsidP="007954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A69A0">
        <w:rPr>
          <w:rFonts w:cstheme="minorHAnsi"/>
          <w:sz w:val="24"/>
          <w:szCs w:val="24"/>
        </w:rPr>
        <w:t>Cena brutto powinna być wyrażona w złotych polskich (PLN) z dokładnością do dwóch miejsc po przecinku</w:t>
      </w:r>
      <w:r>
        <w:rPr>
          <w:rFonts w:cstheme="minorHAnsi"/>
          <w:sz w:val="24"/>
          <w:szCs w:val="24"/>
        </w:rPr>
        <w:t>.</w:t>
      </w:r>
    </w:p>
    <w:p w14:paraId="3D34D85D" w14:textId="70418913" w:rsidR="002C3658" w:rsidRPr="00795410" w:rsidRDefault="00795410" w:rsidP="007954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95410">
        <w:rPr>
          <w:rFonts w:cstheme="minorHAnsi"/>
          <w:sz w:val="24"/>
          <w:szCs w:val="24"/>
        </w:rPr>
        <w:t>Jeśli oferta będzie zawierała rażąco niską cenę w stosunku do przedmiotu zamówienia, Zamawiający</w:t>
      </w:r>
      <w:r>
        <w:rPr>
          <w:rFonts w:cstheme="minorHAnsi"/>
          <w:sz w:val="24"/>
          <w:szCs w:val="24"/>
        </w:rPr>
        <w:t xml:space="preserve"> </w:t>
      </w:r>
      <w:r w:rsidRPr="00795410">
        <w:rPr>
          <w:rFonts w:cstheme="minorHAnsi"/>
          <w:sz w:val="24"/>
          <w:szCs w:val="24"/>
        </w:rPr>
        <w:t>zastrzega sobie prawo zwrócenia się do Oferenta o udzielenie w określonym terminie wyjaśnień</w:t>
      </w:r>
      <w:r>
        <w:rPr>
          <w:rFonts w:cstheme="minorHAnsi"/>
          <w:sz w:val="24"/>
          <w:szCs w:val="24"/>
        </w:rPr>
        <w:t xml:space="preserve"> </w:t>
      </w:r>
      <w:r w:rsidRPr="00795410">
        <w:rPr>
          <w:rFonts w:cstheme="minorHAnsi"/>
          <w:sz w:val="24"/>
          <w:szCs w:val="24"/>
        </w:rPr>
        <w:t>dotyczących elementów oferty mających wpływ na wysokość ceny oraz zastrzega sobie prawo do</w:t>
      </w:r>
      <w:r>
        <w:rPr>
          <w:rFonts w:cstheme="minorHAnsi"/>
          <w:sz w:val="24"/>
          <w:szCs w:val="24"/>
        </w:rPr>
        <w:t xml:space="preserve"> </w:t>
      </w:r>
      <w:r w:rsidRPr="00795410">
        <w:rPr>
          <w:rFonts w:cstheme="minorHAnsi"/>
          <w:sz w:val="24"/>
          <w:szCs w:val="24"/>
        </w:rPr>
        <w:t>odrzucenia oferty, co do której Oferent nie złoży wyjaśnień lub jeżeli dokonana ocena wyjaśnień wraz z</w:t>
      </w:r>
      <w:r>
        <w:rPr>
          <w:rFonts w:cstheme="minorHAnsi"/>
          <w:sz w:val="24"/>
          <w:szCs w:val="24"/>
        </w:rPr>
        <w:t xml:space="preserve"> </w:t>
      </w:r>
      <w:r w:rsidRPr="00795410">
        <w:rPr>
          <w:rFonts w:cstheme="minorHAnsi"/>
          <w:sz w:val="24"/>
          <w:szCs w:val="24"/>
        </w:rPr>
        <w:t>dostarczonymi dowodami potwierdzi, że oferta zawiera rażąco niską cenę w stosunku do przedmiotu</w:t>
      </w:r>
      <w:r>
        <w:rPr>
          <w:rFonts w:cstheme="minorHAnsi"/>
          <w:sz w:val="24"/>
          <w:szCs w:val="24"/>
        </w:rPr>
        <w:t xml:space="preserve"> </w:t>
      </w:r>
      <w:r w:rsidRPr="00795410">
        <w:rPr>
          <w:rFonts w:cstheme="minorHAnsi"/>
          <w:sz w:val="24"/>
          <w:szCs w:val="24"/>
        </w:rPr>
        <w:t>zamówienia.</w:t>
      </w:r>
    </w:p>
    <w:p w14:paraId="63B5EEEB" w14:textId="1E7B591A" w:rsidR="00F27C0F" w:rsidRPr="00AD36B4" w:rsidRDefault="00F27C0F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D36B4">
        <w:rPr>
          <w:rFonts w:cstheme="minorHAnsi"/>
          <w:sz w:val="24"/>
          <w:szCs w:val="24"/>
        </w:rPr>
        <w:t>Liczba punktów w kryterium „cena brutto za wykonanie przedmiotu zamówienia” będzie przyznawana według poniższego wzoru:</w:t>
      </w:r>
    </w:p>
    <w:p w14:paraId="7B2810F4" w14:textId="77777777" w:rsidR="00F27C0F" w:rsidRPr="00AD36B4" w:rsidRDefault="00F27C0F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74747"/>
          <w:sz w:val="24"/>
          <w:szCs w:val="24"/>
          <w:shd w:val="clear" w:color="auto" w:fill="FFFFFF"/>
        </w:rPr>
      </w:pPr>
      <w:r w:rsidRPr="00AD36B4">
        <w:rPr>
          <w:rFonts w:cstheme="minorHAnsi"/>
          <w:color w:val="040C28"/>
          <w:sz w:val="24"/>
          <w:szCs w:val="24"/>
        </w:rPr>
        <w:t>Najniższa cena brutto ze wszystkich ważnych ofert/cena brutto badanej oferty x 100 = ilość punktów</w:t>
      </w:r>
      <w:r w:rsidRPr="00AD36B4">
        <w:rPr>
          <w:rFonts w:cstheme="minorHAnsi"/>
          <w:color w:val="474747"/>
          <w:sz w:val="24"/>
          <w:szCs w:val="24"/>
          <w:shd w:val="clear" w:color="auto" w:fill="FFFFFF"/>
        </w:rPr>
        <w:t>.</w:t>
      </w:r>
    </w:p>
    <w:p w14:paraId="02B4EB66" w14:textId="77777777" w:rsidR="00F27C0F" w:rsidRPr="00F27C0F" w:rsidRDefault="00F27C0F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D36B4">
        <w:rPr>
          <w:rFonts w:cstheme="minorHAnsi"/>
          <w:sz w:val="24"/>
          <w:szCs w:val="24"/>
        </w:rPr>
        <w:t>Maksymalna możliwa</w:t>
      </w:r>
      <w:r w:rsidRPr="00F27C0F">
        <w:rPr>
          <w:rFonts w:cstheme="minorHAnsi"/>
          <w:sz w:val="24"/>
          <w:szCs w:val="24"/>
        </w:rPr>
        <w:t xml:space="preserve"> liczba punktów do uzyskania wynosi 100.</w:t>
      </w:r>
    </w:p>
    <w:p w14:paraId="7A140CB1" w14:textId="30ABBEA5" w:rsidR="00F27C0F" w:rsidRPr="00F27C0F" w:rsidRDefault="00F27C0F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27C0F">
        <w:rPr>
          <w:rFonts w:cstheme="minorHAnsi"/>
          <w:sz w:val="24"/>
          <w:szCs w:val="24"/>
        </w:rPr>
        <w:t>Za najkorzystniejszą ofertę zostanie uznana oferta, która jest poprawna formalnie, spełniła wszystkie</w:t>
      </w:r>
      <w:r>
        <w:rPr>
          <w:rFonts w:cstheme="minorHAnsi"/>
          <w:sz w:val="24"/>
          <w:szCs w:val="24"/>
        </w:rPr>
        <w:t xml:space="preserve"> </w:t>
      </w:r>
      <w:r w:rsidRPr="00F27C0F">
        <w:rPr>
          <w:rFonts w:cstheme="minorHAnsi"/>
          <w:sz w:val="24"/>
          <w:szCs w:val="24"/>
        </w:rPr>
        <w:t>warunki udziału w postępowaniu, nie podlega wykluczeniu oraz w toku oceny uzyska największą liczbę</w:t>
      </w:r>
      <w:r>
        <w:rPr>
          <w:rFonts w:cstheme="minorHAnsi"/>
          <w:sz w:val="24"/>
          <w:szCs w:val="24"/>
        </w:rPr>
        <w:t xml:space="preserve"> </w:t>
      </w:r>
      <w:r w:rsidRPr="00F27C0F">
        <w:rPr>
          <w:rFonts w:cstheme="minorHAnsi"/>
          <w:sz w:val="24"/>
          <w:szCs w:val="24"/>
        </w:rPr>
        <w:t>punktów.</w:t>
      </w:r>
    </w:p>
    <w:p w14:paraId="504E1AD8" w14:textId="1E28F9F8" w:rsidR="00795410" w:rsidRDefault="00F27C0F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27C0F">
        <w:rPr>
          <w:rFonts w:cstheme="minorHAnsi"/>
          <w:sz w:val="24"/>
          <w:szCs w:val="24"/>
        </w:rPr>
        <w:t>Zamawiający, po dokonaniu oceny otrzymanych ofert, dokona wyboru najkorzystniejszej oferty</w:t>
      </w:r>
      <w:r>
        <w:rPr>
          <w:rFonts w:cstheme="minorHAnsi"/>
          <w:sz w:val="24"/>
          <w:szCs w:val="24"/>
        </w:rPr>
        <w:t>.</w:t>
      </w:r>
    </w:p>
    <w:p w14:paraId="07268C0F" w14:textId="77777777" w:rsidR="000E5EAA" w:rsidRDefault="000E5EAA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10216D" w14:textId="62D0DC1C" w:rsidR="000E5EAA" w:rsidRPr="000E5EAA" w:rsidRDefault="000E5EAA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b/>
          <w:bCs/>
          <w:sz w:val="24"/>
          <w:szCs w:val="24"/>
        </w:rPr>
        <w:t>V. Sposób przygotowania i oceny oferty</w:t>
      </w:r>
    </w:p>
    <w:p w14:paraId="41433E31" w14:textId="77777777" w:rsidR="000E5EAA" w:rsidRDefault="000E5EAA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209450" w14:textId="66F7FDCC" w:rsidR="000E5EAA" w:rsidRPr="000E5EAA" w:rsidRDefault="000E5EAA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1.Oferta składana przez Oferenta powinna być sporządzona na formularzu stanowiącym Załącznik nr 1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do niniejszego Zapytania ofertowego pn. „Formularz ofertowy”.</w:t>
      </w:r>
    </w:p>
    <w:p w14:paraId="2BE2754E" w14:textId="1E015852" w:rsidR="000E5EAA" w:rsidRPr="000E5EAA" w:rsidRDefault="000E5EAA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0E5EAA">
        <w:rPr>
          <w:rFonts w:cstheme="minorHAnsi"/>
          <w:sz w:val="24"/>
          <w:szCs w:val="24"/>
        </w:rPr>
        <w:t>2. Integralną częścią oferty są załączniki wymienione w punkcie VII. pn. „</w:t>
      </w:r>
      <w:r w:rsidRPr="000E5EAA">
        <w:rPr>
          <w:rFonts w:cstheme="minorHAnsi"/>
          <w:i/>
          <w:iCs/>
          <w:sz w:val="24"/>
          <w:szCs w:val="24"/>
        </w:rPr>
        <w:t>Lista dokumentów/oświadczeń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0E5EAA">
        <w:rPr>
          <w:rFonts w:cstheme="minorHAnsi"/>
          <w:i/>
          <w:iCs/>
          <w:sz w:val="24"/>
          <w:szCs w:val="24"/>
        </w:rPr>
        <w:t>wymaganych od Wykonawcy</w:t>
      </w:r>
      <w:r w:rsidRPr="000E5EAA">
        <w:rPr>
          <w:rFonts w:cstheme="minorHAnsi"/>
          <w:sz w:val="24"/>
          <w:szCs w:val="24"/>
        </w:rPr>
        <w:t>”, które Oferent winien załączyć do oferty.</w:t>
      </w:r>
    </w:p>
    <w:p w14:paraId="2EDC252D" w14:textId="205DDCAD" w:rsidR="000E5EAA" w:rsidRPr="000E5EAA" w:rsidRDefault="000E5EAA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3. Treść złożonej oferty musi odpowiadać treści Zapytania ofertowego. Zamawiający zaleca wykorzystanie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wzorów formularzy opracowanych przez Zamawiającego i dołączonych do niniejszego zapytania ofertowego.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Dopuszcza się złożenie w ofercie załączników własnych Oferenta pod warunkiem, że będą one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zgodne co do treści z formularzami opracowanymi przez Zamawiającego.</w:t>
      </w:r>
    </w:p>
    <w:p w14:paraId="15C01B57" w14:textId="7B02B418" w:rsidR="000E5EAA" w:rsidRPr="000E5EAA" w:rsidRDefault="000E5EAA" w:rsidP="008E2D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lastRenderedPageBreak/>
        <w:t>4. W sytuacji, kiedy ofertę i/lub załączniki do oferty w imieniu Oferenta podpisuje pełnomocnik (osoba nie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umocowana do tych czynności w dokumentach rejestracyjnych Oferenta), należy do oferty dołączyć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stosowne pełnomocnictwo.</w:t>
      </w:r>
    </w:p>
    <w:p w14:paraId="51B1D982" w14:textId="77777777" w:rsidR="000E5EAA" w:rsidRPr="000E5EAA" w:rsidRDefault="000E5EAA" w:rsidP="00F27C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069F276" w14:textId="062D4341" w:rsidR="000E5EAA" w:rsidRPr="000E5EAA" w:rsidRDefault="000E5EAA" w:rsidP="000E5EA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Wszystkie załączniki muszą zostać podpisane zgodnie z zasadami reprezentacji – w formie pisemnej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lub elektronicznej. Zamawiający dopuszcza składanie ofert opatrzonych kwalifikowanym podpisem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elektronicznym oraz podpisem zaufanym.</w:t>
      </w:r>
    </w:p>
    <w:p w14:paraId="6B876C09" w14:textId="77777777" w:rsidR="000E5EAA" w:rsidRPr="000E5EAA" w:rsidRDefault="000E5EAA" w:rsidP="000E5EA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6. Zamawiający nie dopuszcza możliwości składania ofert częściowych.</w:t>
      </w:r>
    </w:p>
    <w:p w14:paraId="454886F0" w14:textId="77777777" w:rsidR="000E5EAA" w:rsidRPr="000E5EAA" w:rsidRDefault="000E5EAA" w:rsidP="000E5EA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7. Zamawiający nie dopuszcza możliwości składania ofert wariantowych.</w:t>
      </w:r>
    </w:p>
    <w:p w14:paraId="25C3201A" w14:textId="5B6BAF7F" w:rsidR="000E5EAA" w:rsidRPr="000E5EAA" w:rsidRDefault="000E5EAA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8. W toku badania i oceny ofert Zamawiający może żądać od Oferentów wyjaśnień dotyczących treści złożonych</w:t>
      </w:r>
      <w:r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ofert w przypadku wątpliwości co do możliwości wykonania przedmiotu zamówienia zgodnie z</w:t>
      </w:r>
      <w:r w:rsidR="000071AD"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wymaganiami określonymi w zapytaniu ofertowym lub wynikającymi z odrębnych przepisów, w tym</w:t>
      </w:r>
      <w:r w:rsidR="000071AD"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przedstawienia szczegółów kalkulacji ceny oferty.</w:t>
      </w:r>
    </w:p>
    <w:p w14:paraId="49B3558B" w14:textId="77777777" w:rsidR="000E5EAA" w:rsidRPr="000E5EAA" w:rsidRDefault="000E5EAA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9. Oferent może zmienić lub wycofać złożoną przez siebie ofertę.</w:t>
      </w:r>
    </w:p>
    <w:p w14:paraId="25B87C68" w14:textId="09D84D67" w:rsidR="000E5EAA" w:rsidRPr="000E5EAA" w:rsidRDefault="000E5EAA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10. Zmiana lub wycofanie złożonej oferty jest skuteczne tylko wówczas, gdy została dokonana przez Oferenta</w:t>
      </w:r>
      <w:r w:rsidR="000071AD"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przed upływem terminu składania ofert.</w:t>
      </w:r>
    </w:p>
    <w:p w14:paraId="4B726293" w14:textId="153D3174" w:rsidR="000E5EAA" w:rsidRPr="000E5EAA" w:rsidRDefault="000E5EAA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11. W przypadku zmiany oferty, Oferent składa pisemne oświadczenie, iż ofertę swą zmienia, określając</w:t>
      </w:r>
      <w:r w:rsidR="000071AD"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zakres i rodzaj tych zmian, a jeśli oświadczenie o zmianie pociąga za sobą konieczność wymiany, czy</w:t>
      </w:r>
      <w:r w:rsidR="000071AD"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też przedłożenia nowych dokumentów, Oferent winien te dokumenty złożyć równocześnie ze zmianą</w:t>
      </w:r>
      <w:r w:rsidR="000071AD">
        <w:rPr>
          <w:rFonts w:cstheme="minorHAnsi"/>
          <w:sz w:val="24"/>
          <w:szCs w:val="24"/>
        </w:rPr>
        <w:t xml:space="preserve"> </w:t>
      </w:r>
      <w:r w:rsidRPr="000E5EAA">
        <w:rPr>
          <w:rFonts w:cstheme="minorHAnsi"/>
          <w:sz w:val="24"/>
          <w:szCs w:val="24"/>
        </w:rPr>
        <w:t>oferty.</w:t>
      </w:r>
    </w:p>
    <w:p w14:paraId="7E3C6CA0" w14:textId="77777777" w:rsidR="000E5EAA" w:rsidRPr="000E5EAA" w:rsidRDefault="000E5EAA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12. W przypadku wycofania oferty, Oferent składa pisemne oświadczenie, iż ofertę swą wycofuje.</w:t>
      </w:r>
    </w:p>
    <w:p w14:paraId="1C195648" w14:textId="6F204469" w:rsidR="000E5EAA" w:rsidRDefault="000E5EAA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E5EAA">
        <w:rPr>
          <w:rFonts w:cstheme="minorHAnsi"/>
          <w:sz w:val="24"/>
          <w:szCs w:val="24"/>
        </w:rPr>
        <w:t>13. Oferent ponosi wszelkie koszty związane z przygotowaniem i złożeniem oferty</w:t>
      </w:r>
    </w:p>
    <w:p w14:paraId="5417E1CE" w14:textId="77777777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071AD">
        <w:rPr>
          <w:rFonts w:cstheme="minorHAnsi"/>
          <w:sz w:val="24"/>
          <w:szCs w:val="24"/>
        </w:rPr>
        <w:t>14. Zamawiający nie przewiduje zwrotu kosztów udziału w postępowaniu.</w:t>
      </w:r>
    </w:p>
    <w:p w14:paraId="333E8915" w14:textId="77777777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071AD">
        <w:rPr>
          <w:rFonts w:cstheme="minorHAnsi"/>
          <w:sz w:val="24"/>
          <w:szCs w:val="24"/>
        </w:rPr>
        <w:t>15. Składający ofertę pozostaje nią związany do czasu zawarcia umowy jednak nie dłużej niż 30 dni.</w:t>
      </w:r>
    </w:p>
    <w:p w14:paraId="595F4B6B" w14:textId="011DBE07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071AD">
        <w:rPr>
          <w:rFonts w:cstheme="minorHAnsi"/>
          <w:sz w:val="24"/>
          <w:szCs w:val="24"/>
        </w:rPr>
        <w:t>16. Bieg terminu związania ofertą rozpoczyna się wraz z upływem terminu składania ofert.</w:t>
      </w:r>
    </w:p>
    <w:p w14:paraId="39C7B043" w14:textId="77777777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4460B40" w14:textId="099B641A" w:rsid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0071AD">
        <w:rPr>
          <w:rFonts w:cstheme="minorHAnsi"/>
          <w:b/>
          <w:bCs/>
          <w:sz w:val="24"/>
          <w:szCs w:val="24"/>
          <w:u w:val="single"/>
        </w:rPr>
        <w:t>VI. Miejsce i sposób składania ofert</w:t>
      </w:r>
    </w:p>
    <w:p w14:paraId="48D42429" w14:textId="77777777" w:rsid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848A351" w14:textId="77777777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071AD">
        <w:rPr>
          <w:rFonts w:cstheme="minorHAnsi"/>
          <w:sz w:val="24"/>
          <w:szCs w:val="24"/>
        </w:rPr>
        <w:t>Oferty wraz z załącznikami należy składać bezpośrednio poprzez Bazę Konkurencyjności.</w:t>
      </w:r>
    </w:p>
    <w:p w14:paraId="05AE15EC" w14:textId="77777777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071AD">
        <w:rPr>
          <w:rFonts w:cstheme="minorHAnsi"/>
          <w:sz w:val="24"/>
          <w:szCs w:val="24"/>
        </w:rPr>
        <w:t>2. Liczy się data i godzina wpłynięcia oferty do Zamawiającego (za pośrednictwem Bazy Konkurencyjności).</w:t>
      </w:r>
    </w:p>
    <w:p w14:paraId="17BA7ED0" w14:textId="3348E684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071AD">
        <w:rPr>
          <w:rFonts w:cstheme="minorHAnsi"/>
          <w:sz w:val="24"/>
          <w:szCs w:val="24"/>
        </w:rPr>
        <w:t>3. Wszelkie ewentualne pytania dotyczące przedmiotowego zamówienia należy składać za pośrednictwem</w:t>
      </w:r>
      <w:r>
        <w:rPr>
          <w:rFonts w:cstheme="minorHAnsi"/>
          <w:sz w:val="24"/>
          <w:szCs w:val="24"/>
        </w:rPr>
        <w:t xml:space="preserve"> </w:t>
      </w:r>
      <w:r w:rsidRPr="000071AD">
        <w:rPr>
          <w:rFonts w:cstheme="minorHAnsi"/>
          <w:sz w:val="24"/>
          <w:szCs w:val="24"/>
        </w:rPr>
        <w:t>Bazy Konkurencyjności. Pytania te muszą zostać zgłoszone najpóźniej 2 dni przed zakończeniem</w:t>
      </w:r>
      <w:r>
        <w:rPr>
          <w:rFonts w:cstheme="minorHAnsi"/>
          <w:sz w:val="24"/>
          <w:szCs w:val="24"/>
        </w:rPr>
        <w:t xml:space="preserve"> </w:t>
      </w:r>
      <w:r w:rsidRPr="000071AD">
        <w:rPr>
          <w:rFonts w:cstheme="minorHAnsi"/>
          <w:sz w:val="24"/>
          <w:szCs w:val="24"/>
        </w:rPr>
        <w:t>terminu ogłoszenia. Pytania, które wpłyną po tym terminie pozostaną bez odpowiedzi.</w:t>
      </w:r>
    </w:p>
    <w:p w14:paraId="689FB4C5" w14:textId="79F13EB7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071AD">
        <w:rPr>
          <w:rFonts w:cstheme="minorHAnsi"/>
          <w:sz w:val="24"/>
          <w:szCs w:val="24"/>
        </w:rPr>
        <w:t>4. Oferty złożone po terminie lub poza ustalonym sposobem składania ofert nie będą</w:t>
      </w:r>
      <w:r>
        <w:rPr>
          <w:rFonts w:cstheme="minorHAnsi"/>
          <w:sz w:val="24"/>
          <w:szCs w:val="24"/>
        </w:rPr>
        <w:t xml:space="preserve"> </w:t>
      </w:r>
      <w:r w:rsidRPr="000071AD">
        <w:rPr>
          <w:rFonts w:cstheme="minorHAnsi"/>
          <w:sz w:val="24"/>
          <w:szCs w:val="24"/>
        </w:rPr>
        <w:t>rozpatrywane.</w:t>
      </w:r>
    </w:p>
    <w:p w14:paraId="6AED7338" w14:textId="7BE3D064" w:rsidR="000071AD" w:rsidRPr="000071AD" w:rsidRDefault="000071AD" w:rsidP="000071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0071AD">
        <w:rPr>
          <w:rFonts w:cstheme="minorHAnsi"/>
          <w:sz w:val="24"/>
          <w:szCs w:val="24"/>
        </w:rPr>
        <w:t xml:space="preserve">5. Termin składania </w:t>
      </w:r>
      <w:r w:rsidRPr="00985305">
        <w:rPr>
          <w:rFonts w:cstheme="minorHAnsi"/>
          <w:b/>
          <w:bCs/>
          <w:sz w:val="24"/>
          <w:szCs w:val="24"/>
        </w:rPr>
        <w:t>ofert: do 2026-0</w:t>
      </w:r>
      <w:r w:rsidR="00F54FFB" w:rsidRPr="00985305">
        <w:rPr>
          <w:rFonts w:cstheme="minorHAnsi"/>
          <w:b/>
          <w:bCs/>
          <w:sz w:val="24"/>
          <w:szCs w:val="24"/>
        </w:rPr>
        <w:t>2</w:t>
      </w:r>
      <w:r w:rsidRPr="00985305">
        <w:rPr>
          <w:rFonts w:cstheme="minorHAnsi"/>
          <w:b/>
          <w:bCs/>
          <w:sz w:val="24"/>
          <w:szCs w:val="24"/>
        </w:rPr>
        <w:t>-</w:t>
      </w:r>
      <w:r w:rsidR="00F54FFB" w:rsidRPr="00985305">
        <w:rPr>
          <w:rFonts w:cstheme="minorHAnsi"/>
          <w:b/>
          <w:bCs/>
          <w:sz w:val="24"/>
          <w:szCs w:val="24"/>
        </w:rPr>
        <w:t>1</w:t>
      </w:r>
      <w:r w:rsidR="00985305" w:rsidRPr="00985305">
        <w:rPr>
          <w:rFonts w:cstheme="minorHAnsi"/>
          <w:b/>
          <w:bCs/>
          <w:sz w:val="24"/>
          <w:szCs w:val="24"/>
        </w:rPr>
        <w:t>3</w:t>
      </w:r>
      <w:r w:rsidRPr="00985305">
        <w:rPr>
          <w:rFonts w:cstheme="minorHAnsi"/>
          <w:b/>
          <w:bCs/>
          <w:sz w:val="24"/>
          <w:szCs w:val="24"/>
        </w:rPr>
        <w:t>, godz. 23:59.</w:t>
      </w:r>
    </w:p>
    <w:p w14:paraId="2A4137C8" w14:textId="77777777" w:rsidR="000071AD" w:rsidRPr="000071AD" w:rsidRDefault="000071AD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308F73F9" w14:textId="48FEB7A3" w:rsidR="000071AD" w:rsidRPr="00CB097A" w:rsidRDefault="00CB097A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EE0000"/>
          <w:sz w:val="24"/>
          <w:szCs w:val="24"/>
          <w:u w:val="single"/>
        </w:rPr>
      </w:pPr>
      <w:r w:rsidRPr="00CB097A">
        <w:rPr>
          <w:rFonts w:cstheme="minorHAnsi"/>
          <w:b/>
          <w:bCs/>
          <w:sz w:val="24"/>
          <w:szCs w:val="24"/>
          <w:u w:val="single"/>
        </w:rPr>
        <w:t xml:space="preserve">VII. Lista </w:t>
      </w:r>
      <w:r w:rsidRPr="004B3EFC">
        <w:rPr>
          <w:rFonts w:cstheme="minorHAnsi"/>
          <w:b/>
          <w:bCs/>
          <w:sz w:val="24"/>
          <w:szCs w:val="24"/>
          <w:u w:val="single"/>
        </w:rPr>
        <w:t>dokumentów / oświadczeń wymaganych od wykonawcy</w:t>
      </w:r>
    </w:p>
    <w:p w14:paraId="2619D7AF" w14:textId="77777777" w:rsidR="00CB097A" w:rsidRPr="00CB097A" w:rsidRDefault="00CB097A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EE0000"/>
          <w:sz w:val="24"/>
          <w:szCs w:val="24"/>
          <w:u w:val="single"/>
        </w:rPr>
      </w:pPr>
    </w:p>
    <w:p w14:paraId="04B4EF41" w14:textId="32BFEFEF" w:rsidR="00CB097A" w:rsidRPr="004B3EFC" w:rsidRDefault="004B3EFC" w:rsidP="00CB097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3EFC">
        <w:rPr>
          <w:rFonts w:cstheme="minorHAnsi"/>
          <w:sz w:val="24"/>
          <w:szCs w:val="24"/>
        </w:rPr>
        <w:t xml:space="preserve">1. </w:t>
      </w:r>
      <w:r w:rsidR="00CB097A" w:rsidRPr="004B3EFC">
        <w:rPr>
          <w:rFonts w:cstheme="minorHAnsi"/>
          <w:sz w:val="24"/>
          <w:szCs w:val="24"/>
        </w:rPr>
        <w:t xml:space="preserve">Oferta przygotowana na formularzu stanowiącym </w:t>
      </w:r>
      <w:r w:rsidR="00CB097A" w:rsidRPr="004B3EFC">
        <w:rPr>
          <w:rFonts w:cstheme="minorHAnsi"/>
          <w:b/>
          <w:bCs/>
          <w:sz w:val="24"/>
          <w:szCs w:val="24"/>
        </w:rPr>
        <w:t xml:space="preserve">Załącznik nr 1 do Zapytania </w:t>
      </w:r>
      <w:r w:rsidR="005A128B">
        <w:rPr>
          <w:rFonts w:cstheme="minorHAnsi"/>
          <w:b/>
          <w:bCs/>
          <w:sz w:val="24"/>
          <w:szCs w:val="24"/>
        </w:rPr>
        <w:t>o</w:t>
      </w:r>
      <w:r w:rsidR="00CB097A" w:rsidRPr="004B3EFC">
        <w:rPr>
          <w:rFonts w:cstheme="minorHAnsi"/>
          <w:b/>
          <w:bCs/>
          <w:sz w:val="24"/>
          <w:szCs w:val="24"/>
        </w:rPr>
        <w:t>fertowego</w:t>
      </w:r>
      <w:r w:rsidR="00CB097A" w:rsidRPr="004B3EFC">
        <w:rPr>
          <w:rFonts w:cstheme="minorHAnsi"/>
          <w:sz w:val="24"/>
          <w:szCs w:val="24"/>
        </w:rPr>
        <w:t>.</w:t>
      </w:r>
    </w:p>
    <w:p w14:paraId="2C4B498F" w14:textId="77777777" w:rsidR="00CB097A" w:rsidRPr="004B3EFC" w:rsidRDefault="00CB097A" w:rsidP="00CB097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3EFC">
        <w:rPr>
          <w:rFonts w:cstheme="minorHAnsi"/>
          <w:sz w:val="24"/>
          <w:szCs w:val="24"/>
        </w:rPr>
        <w:t>2. Pełnomocnictwo (jeśli dotyczy).</w:t>
      </w:r>
    </w:p>
    <w:p w14:paraId="2AE65889" w14:textId="11B17A62" w:rsidR="00CB097A" w:rsidRPr="004B3EFC" w:rsidRDefault="00CB097A" w:rsidP="00CB09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B3EFC">
        <w:rPr>
          <w:rFonts w:cstheme="minorHAnsi"/>
          <w:sz w:val="24"/>
          <w:szCs w:val="24"/>
        </w:rPr>
        <w:t>3. Oświadczenie potwierdzające spełnienie warunków udziału w postępowaniu</w:t>
      </w:r>
      <w:r w:rsidRPr="004B3EFC">
        <w:rPr>
          <w:rFonts w:cstheme="minorHAnsi"/>
          <w:b/>
          <w:bCs/>
          <w:sz w:val="24"/>
          <w:szCs w:val="24"/>
        </w:rPr>
        <w:t xml:space="preserve">- Załącznik nr 2 do Zapytania </w:t>
      </w:r>
      <w:r w:rsidR="005A128B">
        <w:rPr>
          <w:rFonts w:cstheme="minorHAnsi"/>
          <w:b/>
          <w:bCs/>
          <w:sz w:val="24"/>
          <w:szCs w:val="24"/>
        </w:rPr>
        <w:t>o</w:t>
      </w:r>
      <w:r w:rsidRPr="004B3EFC">
        <w:rPr>
          <w:rFonts w:cstheme="minorHAnsi"/>
          <w:b/>
          <w:bCs/>
          <w:sz w:val="24"/>
          <w:szCs w:val="24"/>
        </w:rPr>
        <w:t>fertowego.</w:t>
      </w:r>
    </w:p>
    <w:p w14:paraId="4BEBF630" w14:textId="75B81697" w:rsidR="00CB097A" w:rsidRPr="004B3EFC" w:rsidRDefault="00CB097A" w:rsidP="00CB097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3EFC">
        <w:rPr>
          <w:rFonts w:cstheme="minorHAnsi"/>
          <w:sz w:val="24"/>
          <w:szCs w:val="24"/>
        </w:rPr>
        <w:t xml:space="preserve">4. Oświadczenie o braku powiązań osobowych/kapitałowych z Zamawiającym </w:t>
      </w:r>
      <w:r w:rsidR="004B3EFC" w:rsidRPr="004B3EFC">
        <w:rPr>
          <w:rFonts w:cstheme="minorHAnsi"/>
          <w:sz w:val="24"/>
          <w:szCs w:val="24"/>
        </w:rPr>
        <w:t xml:space="preserve">- </w:t>
      </w:r>
      <w:r w:rsidRPr="004B3EFC">
        <w:rPr>
          <w:rFonts w:cstheme="minorHAnsi"/>
          <w:b/>
          <w:bCs/>
          <w:sz w:val="24"/>
          <w:szCs w:val="24"/>
        </w:rPr>
        <w:t xml:space="preserve">Załącznik nr 3 do Zapytania </w:t>
      </w:r>
      <w:r w:rsidR="005A128B">
        <w:rPr>
          <w:rFonts w:cstheme="minorHAnsi"/>
          <w:b/>
          <w:bCs/>
          <w:sz w:val="24"/>
          <w:szCs w:val="24"/>
        </w:rPr>
        <w:t>o</w:t>
      </w:r>
      <w:r w:rsidRPr="004B3EFC">
        <w:rPr>
          <w:rFonts w:cstheme="minorHAnsi"/>
          <w:b/>
          <w:bCs/>
          <w:sz w:val="24"/>
          <w:szCs w:val="24"/>
        </w:rPr>
        <w:t>fertowego</w:t>
      </w:r>
      <w:r w:rsidRPr="004B3EFC">
        <w:rPr>
          <w:rFonts w:cstheme="minorHAnsi"/>
          <w:sz w:val="24"/>
          <w:szCs w:val="24"/>
        </w:rPr>
        <w:t>.</w:t>
      </w:r>
    </w:p>
    <w:p w14:paraId="3817E3D4" w14:textId="7FD91DC3" w:rsidR="00CB097A" w:rsidRPr="004B3EFC" w:rsidRDefault="00CB097A" w:rsidP="00CB097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3EFC">
        <w:rPr>
          <w:rFonts w:cstheme="minorHAnsi"/>
          <w:sz w:val="24"/>
          <w:szCs w:val="24"/>
        </w:rPr>
        <w:t xml:space="preserve">5. Oświadczenie o braku podstaw do wykluczenia </w:t>
      </w:r>
      <w:r w:rsidR="004B3EFC" w:rsidRPr="004B3EFC">
        <w:rPr>
          <w:rFonts w:cstheme="minorHAnsi"/>
          <w:sz w:val="24"/>
          <w:szCs w:val="24"/>
        </w:rPr>
        <w:t>-</w:t>
      </w:r>
      <w:r w:rsidRPr="004B3EFC">
        <w:rPr>
          <w:rFonts w:cstheme="minorHAnsi"/>
          <w:sz w:val="24"/>
          <w:szCs w:val="24"/>
        </w:rPr>
        <w:t xml:space="preserve"> </w:t>
      </w:r>
      <w:r w:rsidRPr="004B3EFC">
        <w:rPr>
          <w:rFonts w:cstheme="minorHAnsi"/>
          <w:b/>
          <w:bCs/>
          <w:sz w:val="24"/>
          <w:szCs w:val="24"/>
        </w:rPr>
        <w:t xml:space="preserve">Załącznik nr 4 do Zapytania </w:t>
      </w:r>
      <w:r w:rsidR="005A128B">
        <w:rPr>
          <w:rFonts w:cstheme="minorHAnsi"/>
          <w:b/>
          <w:bCs/>
          <w:sz w:val="24"/>
          <w:szCs w:val="24"/>
        </w:rPr>
        <w:t>o</w:t>
      </w:r>
      <w:r w:rsidRPr="004B3EFC">
        <w:rPr>
          <w:rFonts w:cstheme="minorHAnsi"/>
          <w:b/>
          <w:bCs/>
          <w:sz w:val="24"/>
          <w:szCs w:val="24"/>
        </w:rPr>
        <w:t>fertowego</w:t>
      </w:r>
    </w:p>
    <w:p w14:paraId="256E55E1" w14:textId="77777777" w:rsidR="00CB097A" w:rsidRPr="00CB097A" w:rsidRDefault="00CB097A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22948763" w14:textId="77777777" w:rsidR="00CB097A" w:rsidRDefault="00CB097A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144A075E" w14:textId="4A7155DA" w:rsidR="00CB097A" w:rsidRDefault="004B3EFC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4B3EFC">
        <w:rPr>
          <w:rFonts w:cstheme="minorHAnsi"/>
          <w:b/>
          <w:bCs/>
          <w:sz w:val="24"/>
          <w:szCs w:val="24"/>
          <w:u w:val="single"/>
        </w:rPr>
        <w:t>VIII. Rozstrzygnięcie postępowania, warunki zawarcia i zmiany umowy</w:t>
      </w:r>
    </w:p>
    <w:p w14:paraId="413A67E2" w14:textId="77777777" w:rsidR="0052653C" w:rsidRDefault="0052653C" w:rsidP="000E5E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19B79806" w14:textId="7C6C89A1" w:rsidR="0052653C" w:rsidRPr="0052653C" w:rsidRDefault="0052653C" w:rsidP="00872F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2653C">
        <w:rPr>
          <w:rFonts w:cstheme="minorHAnsi"/>
          <w:sz w:val="24"/>
          <w:szCs w:val="24"/>
        </w:rPr>
        <w:t>1. Zamawiający udzieli zamówienia Oferentowi, którego oferta odpowiada zasadom określonym w zapytaniu ofertowym oraz została uznana przez Zamawiającego za najkorzystniejszą.</w:t>
      </w:r>
    </w:p>
    <w:p w14:paraId="1C35BD26" w14:textId="00E860FB" w:rsidR="0052653C" w:rsidRPr="00872F41" w:rsidRDefault="0052653C" w:rsidP="00872F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2653C">
        <w:rPr>
          <w:rFonts w:cstheme="minorHAnsi"/>
          <w:sz w:val="24"/>
          <w:szCs w:val="24"/>
        </w:rPr>
        <w:t xml:space="preserve">2. Zamawiający poinformuje Oferentów o dokonaniu wyboru oferty zapraszając Oferenta, </w:t>
      </w:r>
      <w:r w:rsidRPr="00872F41">
        <w:rPr>
          <w:rFonts w:cstheme="minorHAnsi"/>
          <w:sz w:val="24"/>
          <w:szCs w:val="24"/>
        </w:rPr>
        <w:t>którego oferta zostanie wybrana jako najkorzystniejsza do podpisania umowy.</w:t>
      </w:r>
    </w:p>
    <w:p w14:paraId="3F7887D6" w14:textId="11192E7F" w:rsidR="00CB097A" w:rsidRPr="00872F41" w:rsidRDefault="0052653C" w:rsidP="00872F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72F41">
        <w:rPr>
          <w:rFonts w:cstheme="minorHAnsi"/>
          <w:sz w:val="24"/>
          <w:szCs w:val="24"/>
        </w:rPr>
        <w:t>3. Zamawiający nie jest zobowiązany do udzielenia zamówienia któremukolwiek z Oferentów.</w:t>
      </w:r>
    </w:p>
    <w:p w14:paraId="72F93BE6" w14:textId="55A8071D" w:rsidR="0052653C" w:rsidRPr="00872F41" w:rsidRDefault="0052653C" w:rsidP="00872F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72F41">
        <w:rPr>
          <w:rFonts w:cstheme="minorHAnsi"/>
          <w:sz w:val="24"/>
          <w:szCs w:val="24"/>
        </w:rPr>
        <w:t>4. Ofertę uznaje się za zaakceptowaną dopiero po podpisaniu Umowy.</w:t>
      </w:r>
    </w:p>
    <w:p w14:paraId="757ECF31" w14:textId="3E27D139" w:rsidR="0052653C" w:rsidRPr="00872F41" w:rsidRDefault="0052653C" w:rsidP="00872F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72F41">
        <w:rPr>
          <w:rFonts w:cstheme="minorHAnsi"/>
          <w:sz w:val="24"/>
          <w:szCs w:val="24"/>
        </w:rPr>
        <w:t>5. Zamawiający jest uprawniony do wyboru kolejnej najkorzystniejszej oferty w przypadku, gdyby Oferent,</w:t>
      </w:r>
      <w:r w:rsidR="00872F41">
        <w:rPr>
          <w:rFonts w:cstheme="minorHAnsi"/>
          <w:sz w:val="24"/>
          <w:szCs w:val="24"/>
        </w:rPr>
        <w:t xml:space="preserve"> </w:t>
      </w:r>
      <w:r w:rsidRPr="00872F41">
        <w:rPr>
          <w:rFonts w:cstheme="minorHAnsi"/>
          <w:sz w:val="24"/>
          <w:szCs w:val="24"/>
        </w:rPr>
        <w:t>którego oferta została uznana za najkorzystniejszą odmówił podpisania umowy lub gdyby podpisanie</w:t>
      </w:r>
      <w:r w:rsidR="00872F41">
        <w:rPr>
          <w:rFonts w:cstheme="minorHAnsi"/>
          <w:sz w:val="24"/>
          <w:szCs w:val="24"/>
        </w:rPr>
        <w:t xml:space="preserve"> </w:t>
      </w:r>
      <w:r w:rsidRPr="00872F41">
        <w:rPr>
          <w:rFonts w:cstheme="minorHAnsi"/>
          <w:sz w:val="24"/>
          <w:szCs w:val="24"/>
        </w:rPr>
        <w:t>umowy z takim Oferentem stało się niemożliwe z innych przyczyn.</w:t>
      </w:r>
    </w:p>
    <w:p w14:paraId="43D63E46" w14:textId="41D907D0" w:rsidR="0052653C" w:rsidRPr="00872F41" w:rsidRDefault="00872F41" w:rsidP="00872F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72F41">
        <w:rPr>
          <w:rFonts w:cstheme="minorHAnsi"/>
          <w:sz w:val="24"/>
          <w:szCs w:val="24"/>
        </w:rPr>
        <w:t>6. W umowie zostanie zastrzeżona możliwość nałożenia kary umownej w przypadku wystąpienia opóźnień</w:t>
      </w:r>
      <w:r>
        <w:rPr>
          <w:rFonts w:cstheme="minorHAnsi"/>
          <w:sz w:val="24"/>
          <w:szCs w:val="24"/>
        </w:rPr>
        <w:t xml:space="preserve"> </w:t>
      </w:r>
      <w:r w:rsidRPr="00872F41">
        <w:rPr>
          <w:rFonts w:cstheme="minorHAnsi"/>
          <w:sz w:val="24"/>
          <w:szCs w:val="24"/>
        </w:rPr>
        <w:t>w realizacji przedmiotu zamówienia.</w:t>
      </w:r>
    </w:p>
    <w:p w14:paraId="1C63FBA0" w14:textId="77777777" w:rsidR="0052653C" w:rsidRDefault="0052653C" w:rsidP="000E5EA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Aptos"/>
          <w:sz w:val="20"/>
          <w:szCs w:val="20"/>
        </w:rPr>
      </w:pPr>
    </w:p>
    <w:p w14:paraId="4D259BC9" w14:textId="77777777" w:rsidR="00EB5E04" w:rsidRPr="002A68CB" w:rsidRDefault="00EB5E04" w:rsidP="00EB5E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68CB">
        <w:rPr>
          <w:rFonts w:cstheme="minorHAnsi"/>
          <w:sz w:val="24"/>
          <w:szCs w:val="24"/>
        </w:rPr>
        <w:t>WARUNKI ZMIANY UMOWY:</w:t>
      </w:r>
    </w:p>
    <w:p w14:paraId="127FF5AC" w14:textId="77777777" w:rsidR="00B45E9B" w:rsidRPr="00870CE6" w:rsidRDefault="00B45E9B" w:rsidP="00870CE6">
      <w:pPr>
        <w:numPr>
          <w:ilvl w:val="0"/>
          <w:numId w:val="25"/>
        </w:numPr>
        <w:spacing w:after="0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870C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zakresu robót </w:t>
      </w:r>
      <w:r w:rsidRPr="00870CE6">
        <w:rPr>
          <w:rFonts w:eastAsia="Times New Roman" w:cstheme="minorHAnsi"/>
          <w:sz w:val="24"/>
          <w:szCs w:val="24"/>
          <w:lang w:eastAsia="pl-PL"/>
        </w:rPr>
        <w:t xml:space="preserve">objętych umową w przypadku rezygnacji z wykonania części zamówienia, </w:t>
      </w:r>
    </w:p>
    <w:p w14:paraId="52009449" w14:textId="77777777" w:rsidR="00B45E9B" w:rsidRPr="00870CE6" w:rsidRDefault="00B45E9B" w:rsidP="00870CE6">
      <w:pPr>
        <w:numPr>
          <w:ilvl w:val="0"/>
          <w:numId w:val="25"/>
        </w:numPr>
        <w:spacing w:after="0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870CE6">
        <w:rPr>
          <w:rFonts w:eastAsia="Times New Roman" w:cstheme="minorHAnsi"/>
          <w:sz w:val="24"/>
          <w:szCs w:val="24"/>
          <w:lang w:eastAsia="pl-PL"/>
        </w:rPr>
        <w:t xml:space="preserve">zmiany terminu realizacji umowy: spowodowanej wystąpieniem siły wyższej w rozumieniu przepisów kodeksu cywilnego, spowodowanej wystąpieniem okoliczności, których strony umowy nie były w stanie przewidzieć w chwili zawarcia umowy pomimo zachowania należytej staranności. </w:t>
      </w:r>
    </w:p>
    <w:p w14:paraId="7B459553" w14:textId="77777777" w:rsidR="00B45E9B" w:rsidRPr="00870CE6" w:rsidRDefault="00B45E9B" w:rsidP="00870CE6">
      <w:pPr>
        <w:numPr>
          <w:ilvl w:val="0"/>
          <w:numId w:val="25"/>
        </w:numPr>
        <w:spacing w:after="0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870CE6">
        <w:rPr>
          <w:rFonts w:eastAsia="Times New Roman" w:cstheme="minorHAnsi"/>
          <w:sz w:val="24"/>
          <w:szCs w:val="24"/>
          <w:lang w:eastAsia="pl-PL"/>
        </w:rPr>
        <w:t xml:space="preserve">powodowanej innymi przyczynami zewnętrznymi niezależnymi od Zamawiającego oraz Wykonawcy w szczególności awariami, remontami, przebudowami dróg dojazdowych oraz protestami mieszkańców z blokadą dróg, </w:t>
      </w:r>
    </w:p>
    <w:p w14:paraId="377E8511" w14:textId="77777777" w:rsidR="00B45E9B" w:rsidRPr="00870CE6" w:rsidRDefault="00B45E9B" w:rsidP="00870CE6">
      <w:pPr>
        <w:numPr>
          <w:ilvl w:val="0"/>
          <w:numId w:val="25"/>
        </w:numPr>
        <w:spacing w:after="0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870CE6">
        <w:rPr>
          <w:rFonts w:eastAsia="Times New Roman" w:cstheme="minorHAnsi"/>
          <w:sz w:val="24"/>
          <w:szCs w:val="24"/>
          <w:lang w:eastAsia="pl-PL"/>
        </w:rPr>
        <w:t>zmiany sposobu spełnienia świadczenia – zmiany technologiczne, w szczególności:</w:t>
      </w:r>
    </w:p>
    <w:p w14:paraId="0BC3B705" w14:textId="77777777" w:rsidR="00B45E9B" w:rsidRPr="00870CE6" w:rsidRDefault="00B45E9B" w:rsidP="00870CE6">
      <w:pPr>
        <w:spacing w:after="0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870CE6">
        <w:rPr>
          <w:rFonts w:eastAsia="Times New Roman" w:cstheme="minorHAnsi"/>
          <w:sz w:val="24"/>
          <w:szCs w:val="24"/>
          <w:lang w:eastAsia="pl-PL"/>
        </w:rPr>
        <w:t>a)  niedostępność na rynku materiałów wskazanych w dokumentacji spowodowana zaprzestaniem produkcji lub wycofaniem z rynku tych materiałów lub urządzeń;</w:t>
      </w:r>
    </w:p>
    <w:p w14:paraId="6E50E61F" w14:textId="77777777" w:rsidR="00B45E9B" w:rsidRPr="00870CE6" w:rsidRDefault="00B45E9B" w:rsidP="00870CE6">
      <w:pPr>
        <w:spacing w:after="0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870CE6">
        <w:rPr>
          <w:rFonts w:eastAsia="Times New Roman" w:cstheme="minorHAnsi"/>
          <w:sz w:val="24"/>
          <w:szCs w:val="24"/>
          <w:lang w:eastAsia="pl-PL"/>
        </w:rPr>
        <w:t>b) pojawienie się na rynku materiałów lub urządzeń nowszej generacji pozwalających na zaoszczędzenie kosztów realizacji przedmiotu umowy lub kosztów eksploatacji wykonanego przedmiotu umowy;</w:t>
      </w:r>
    </w:p>
    <w:p w14:paraId="30993304" w14:textId="77777777" w:rsidR="00B45E9B" w:rsidRPr="00870CE6" w:rsidRDefault="00B45E9B" w:rsidP="00870CE6">
      <w:pPr>
        <w:numPr>
          <w:ilvl w:val="0"/>
          <w:numId w:val="26"/>
        </w:num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870CE6">
        <w:rPr>
          <w:rFonts w:eastAsia="Times New Roman" w:cstheme="minorHAnsi"/>
          <w:sz w:val="24"/>
          <w:szCs w:val="24"/>
          <w:lang w:eastAsia="pl-PL"/>
        </w:rPr>
        <w:t>Zmiana zapisów umowy, może być inicjowana przez Zamawiającego i Wykonawcę z zachowaniem formy pisemnej. Żądanie zmiany zapisów umowy winno zostać udokumentowane właściwym uzasadnieniem.</w:t>
      </w:r>
    </w:p>
    <w:p w14:paraId="37244F8C" w14:textId="77777777" w:rsidR="00C21D65" w:rsidRPr="00C21D65" w:rsidRDefault="00C21D65" w:rsidP="00C21D6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ar-SA"/>
        </w:rPr>
      </w:pPr>
    </w:p>
    <w:p w14:paraId="08B3C582" w14:textId="1AC7E2D5" w:rsidR="00C21D65" w:rsidRPr="00C21D65" w:rsidRDefault="00C21D65" w:rsidP="00C21D6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ar-SA"/>
        </w:rPr>
      </w:pPr>
      <w:r w:rsidRPr="00C21D65">
        <w:rPr>
          <w:rFonts w:cstheme="minorHAnsi"/>
          <w:b/>
          <w:bCs/>
          <w:sz w:val="24"/>
          <w:szCs w:val="24"/>
          <w:u w:val="single"/>
        </w:rPr>
        <w:t>IX. Pozostałe informacje</w:t>
      </w:r>
    </w:p>
    <w:p w14:paraId="4593AA71" w14:textId="77777777" w:rsidR="00C21D65" w:rsidRPr="00C21D65" w:rsidRDefault="00C21D65" w:rsidP="00C21D6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04CB4FF9" w14:textId="07AA5250" w:rsidR="00EB5E04" w:rsidRPr="00C21D65" w:rsidRDefault="00C21D65" w:rsidP="00C21D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ascii="Aptos" w:hAnsi="Aptos" w:cs="Aptos"/>
          <w:sz w:val="20"/>
          <w:szCs w:val="20"/>
        </w:rPr>
        <w:t xml:space="preserve">1. </w:t>
      </w:r>
      <w:r w:rsidRPr="00C21D65">
        <w:rPr>
          <w:rFonts w:cstheme="minorHAnsi"/>
          <w:sz w:val="24"/>
          <w:szCs w:val="24"/>
        </w:rPr>
        <w:t>Zamawiający zastrzega sobie prawo do zmiany treści niniejszego zapytania ofertowego. W przypadku,</w:t>
      </w:r>
      <w:r>
        <w:rPr>
          <w:rFonts w:cstheme="minorHAnsi"/>
          <w:sz w:val="24"/>
          <w:szCs w:val="24"/>
        </w:rPr>
        <w:t xml:space="preserve"> </w:t>
      </w:r>
      <w:r w:rsidRPr="00C21D65">
        <w:rPr>
          <w:rFonts w:cstheme="minorHAnsi"/>
          <w:sz w:val="24"/>
          <w:szCs w:val="24"/>
        </w:rPr>
        <w:t>gdy zmiany będą mogły mieć wpływ na treść składanych ofert, Zamawiający przedłuży termin składania</w:t>
      </w:r>
      <w:r>
        <w:rPr>
          <w:rFonts w:cstheme="minorHAnsi"/>
          <w:sz w:val="24"/>
          <w:szCs w:val="24"/>
        </w:rPr>
        <w:t xml:space="preserve"> </w:t>
      </w:r>
      <w:r w:rsidRPr="00C21D65">
        <w:rPr>
          <w:rFonts w:cstheme="minorHAnsi"/>
          <w:sz w:val="24"/>
          <w:szCs w:val="24"/>
        </w:rPr>
        <w:t>ofert. Wszelkie modyfikacje, uzupełnienia i ustalenia oraz zmiany, w tym zmiany terminów, jak również</w:t>
      </w:r>
      <w:r>
        <w:rPr>
          <w:rFonts w:cstheme="minorHAnsi"/>
          <w:sz w:val="24"/>
          <w:szCs w:val="24"/>
        </w:rPr>
        <w:t xml:space="preserve"> </w:t>
      </w:r>
      <w:r w:rsidRPr="00C21D65">
        <w:rPr>
          <w:rFonts w:cstheme="minorHAnsi"/>
          <w:sz w:val="24"/>
          <w:szCs w:val="24"/>
        </w:rPr>
        <w:t>pytania Oferentów wraz z wyjaśnieniami będą publikowane na stronie internetowej bazakonkurencyjno</w:t>
      </w:r>
      <w:r>
        <w:rPr>
          <w:rFonts w:cstheme="minorHAnsi"/>
          <w:sz w:val="24"/>
          <w:szCs w:val="24"/>
        </w:rPr>
        <w:t>s</w:t>
      </w:r>
      <w:r w:rsidRPr="00C21D65">
        <w:rPr>
          <w:rFonts w:cstheme="minorHAnsi"/>
          <w:sz w:val="24"/>
          <w:szCs w:val="24"/>
        </w:rPr>
        <w:t>ci.funduszeeuropejskie.gov.pl. Stają się one integralną częścią zapytania ofertowego i będą wiążące</w:t>
      </w:r>
      <w:r>
        <w:rPr>
          <w:rFonts w:cstheme="minorHAnsi"/>
          <w:sz w:val="24"/>
          <w:szCs w:val="24"/>
        </w:rPr>
        <w:t xml:space="preserve"> </w:t>
      </w:r>
      <w:r w:rsidRPr="00C21D65">
        <w:rPr>
          <w:rFonts w:cstheme="minorHAnsi"/>
          <w:sz w:val="24"/>
          <w:szCs w:val="24"/>
        </w:rPr>
        <w:t>przy składaniu ofert. Wszelkie prawa i zobowiązania Oferenta odnośnie wcześniej ustalonych terminów</w:t>
      </w:r>
      <w:r>
        <w:rPr>
          <w:rFonts w:cstheme="minorHAnsi"/>
          <w:sz w:val="24"/>
          <w:szCs w:val="24"/>
        </w:rPr>
        <w:t xml:space="preserve"> </w:t>
      </w:r>
      <w:r w:rsidRPr="00C21D65">
        <w:rPr>
          <w:rFonts w:cstheme="minorHAnsi"/>
          <w:sz w:val="24"/>
          <w:szCs w:val="24"/>
        </w:rPr>
        <w:t>będą podlegały nowemu terminowi o ile taki zostanie wyznaczony.</w:t>
      </w:r>
    </w:p>
    <w:p w14:paraId="38195952" w14:textId="7605C47C" w:rsidR="00C21D65" w:rsidRDefault="00AB7E02" w:rsidP="009B56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AB7E02">
        <w:rPr>
          <w:rFonts w:cstheme="minorHAnsi"/>
          <w:color w:val="000000"/>
          <w:sz w:val="24"/>
          <w:szCs w:val="24"/>
        </w:rPr>
        <w:t>2</w:t>
      </w:r>
      <w:r w:rsidR="009B567C" w:rsidRPr="00AB7E02">
        <w:rPr>
          <w:rFonts w:cstheme="minorHAnsi"/>
          <w:color w:val="000000"/>
          <w:sz w:val="24"/>
          <w:szCs w:val="24"/>
        </w:rPr>
        <w:t>. Cała</w:t>
      </w:r>
      <w:r w:rsidR="009B567C" w:rsidRPr="009B567C">
        <w:rPr>
          <w:rFonts w:cstheme="minorHAnsi"/>
          <w:color w:val="000000"/>
          <w:sz w:val="24"/>
          <w:szCs w:val="24"/>
        </w:rPr>
        <w:t xml:space="preserve"> komunikacja w ramach niniejszego postępowania o udzielenie zamówienia, w tym publikacja zapytania</w:t>
      </w:r>
      <w:r w:rsidR="009B567C">
        <w:rPr>
          <w:rFonts w:cstheme="minorHAnsi"/>
          <w:color w:val="000000"/>
          <w:sz w:val="24"/>
          <w:szCs w:val="24"/>
        </w:rPr>
        <w:t xml:space="preserve"> </w:t>
      </w:r>
      <w:r w:rsidR="009B567C" w:rsidRPr="009B567C">
        <w:rPr>
          <w:rFonts w:cstheme="minorHAnsi"/>
          <w:color w:val="000000"/>
          <w:sz w:val="24"/>
          <w:szCs w:val="24"/>
        </w:rPr>
        <w:t>ofertowego, składanie ofert, wymiana informacji między Zamawiającym a Oferentami oraz</w:t>
      </w:r>
      <w:r w:rsidR="009B567C">
        <w:rPr>
          <w:rFonts w:cstheme="minorHAnsi"/>
          <w:color w:val="000000"/>
          <w:sz w:val="24"/>
          <w:szCs w:val="24"/>
        </w:rPr>
        <w:t xml:space="preserve"> </w:t>
      </w:r>
      <w:r w:rsidR="009B567C" w:rsidRPr="009B567C">
        <w:rPr>
          <w:rFonts w:cstheme="minorHAnsi"/>
          <w:color w:val="000000"/>
          <w:sz w:val="24"/>
          <w:szCs w:val="24"/>
        </w:rPr>
        <w:t xml:space="preserve">przekazywanie dokumentów i oświadczeń, odbywa się w za pośrednictwem Bazy Konkurencyjności. Instrukcja do Bazy dostępna jest pod adresem: </w:t>
      </w:r>
      <w:hyperlink r:id="rId8" w:history="1">
        <w:r w:rsidR="009B567C" w:rsidRPr="00CA6293">
          <w:rPr>
            <w:rStyle w:val="Hipercze"/>
            <w:rFonts w:cstheme="minorHAnsi"/>
            <w:sz w:val="24"/>
            <w:szCs w:val="24"/>
          </w:rPr>
          <w:t>https://instrukcje.cst2021.gov.pl/?app=bazakonkurencyjnosci</w:t>
        </w:r>
      </w:hyperlink>
      <w:r w:rsidR="00563C59">
        <w:rPr>
          <w:rFonts w:cstheme="minorHAnsi"/>
          <w:color w:val="000000"/>
          <w:sz w:val="24"/>
          <w:szCs w:val="24"/>
        </w:rPr>
        <w:t xml:space="preserve"> </w:t>
      </w:r>
      <w:r w:rsidR="009B567C" w:rsidRPr="009B567C">
        <w:rPr>
          <w:rFonts w:cstheme="minorHAnsi"/>
          <w:color w:val="000000"/>
          <w:sz w:val="24"/>
          <w:szCs w:val="24"/>
        </w:rPr>
        <w:t xml:space="preserve">Zamawiający rekomenduje by </w:t>
      </w:r>
      <w:r w:rsidR="009B567C" w:rsidRPr="009B567C">
        <w:rPr>
          <w:rFonts w:cstheme="minorHAnsi"/>
          <w:color w:val="000000"/>
          <w:sz w:val="24"/>
          <w:szCs w:val="24"/>
        </w:rPr>
        <w:lastRenderedPageBreak/>
        <w:t>Oferent na kilka dni przed złożeniem oferty założył</w:t>
      </w:r>
      <w:r w:rsidR="009B567C">
        <w:rPr>
          <w:rFonts w:cstheme="minorHAnsi"/>
          <w:color w:val="000000"/>
          <w:sz w:val="24"/>
          <w:szCs w:val="24"/>
        </w:rPr>
        <w:t xml:space="preserve"> </w:t>
      </w:r>
      <w:r w:rsidR="009B567C" w:rsidRPr="009B567C">
        <w:rPr>
          <w:rFonts w:cstheme="minorHAnsi"/>
          <w:color w:val="000000"/>
          <w:sz w:val="24"/>
          <w:szCs w:val="24"/>
        </w:rPr>
        <w:t>konto, zapoznał się z funkcjonowaniem Bazy Konkurencyjności.</w:t>
      </w:r>
    </w:p>
    <w:p w14:paraId="25B1462C" w14:textId="551C6901" w:rsidR="00B97C24" w:rsidRPr="00B97C24" w:rsidRDefault="00AB7E02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B97C24" w:rsidRPr="00B97C24">
        <w:rPr>
          <w:rFonts w:cstheme="minorHAnsi"/>
          <w:sz w:val="24"/>
          <w:szCs w:val="24"/>
        </w:rPr>
        <w:t>. Oferenci mogą zadawać pytania za pośrednictwem Bazy Konkurencyjności wyłącznie w okresie</w:t>
      </w:r>
    </w:p>
    <w:p w14:paraId="1CDDC560" w14:textId="77777777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97C24">
        <w:rPr>
          <w:rFonts w:cstheme="minorHAnsi"/>
          <w:sz w:val="24"/>
          <w:szCs w:val="24"/>
        </w:rPr>
        <w:t>publikacji ogłoszenia. Pytania te muszą zostać zgłoszone najpóźniej dwa dni przed zakończeniem</w:t>
      </w:r>
    </w:p>
    <w:p w14:paraId="5781F868" w14:textId="02E9C0FB" w:rsidR="00B97C24" w:rsidRDefault="00B97C24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97C24">
        <w:rPr>
          <w:rFonts w:cstheme="minorHAnsi"/>
          <w:sz w:val="24"/>
          <w:szCs w:val="24"/>
        </w:rPr>
        <w:t>terminu ogłoszenia. Pytania, które wpłyną po tym terminie pozostaną bez odpowiedzi.</w:t>
      </w:r>
    </w:p>
    <w:p w14:paraId="254F05A5" w14:textId="00509130" w:rsidR="00B97C24" w:rsidRPr="00B97C24" w:rsidRDefault="00AB7E02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B97C24" w:rsidRPr="00B97C24">
        <w:rPr>
          <w:rFonts w:cstheme="minorHAnsi"/>
          <w:sz w:val="24"/>
          <w:szCs w:val="24"/>
        </w:rPr>
        <w:t>. Zamawiający zastrzega sobie możliwość unieważnienia postępowania na każdym etapie do momentu</w:t>
      </w:r>
      <w:r w:rsidR="00B97C24">
        <w:rPr>
          <w:rFonts w:cstheme="minorHAnsi"/>
          <w:sz w:val="24"/>
          <w:szCs w:val="24"/>
        </w:rPr>
        <w:t xml:space="preserve"> </w:t>
      </w:r>
      <w:r w:rsidR="00B97C24" w:rsidRPr="00B97C24">
        <w:rPr>
          <w:rFonts w:cstheme="minorHAnsi"/>
          <w:sz w:val="24"/>
          <w:szCs w:val="24"/>
        </w:rPr>
        <w:t>podpisania umowy na realizację zamówienia bez konieczności podania uzasadnienia</w:t>
      </w:r>
      <w:r w:rsidR="00B97C24">
        <w:rPr>
          <w:rFonts w:ascii="Aptos" w:hAnsi="Aptos" w:cs="Aptos"/>
          <w:sz w:val="20"/>
          <w:szCs w:val="20"/>
        </w:rPr>
        <w:t>.</w:t>
      </w:r>
    </w:p>
    <w:p w14:paraId="39779BBA" w14:textId="4E8ACFF0" w:rsidR="00B97C24" w:rsidRPr="00B97C24" w:rsidRDefault="00AB7E02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B97C24" w:rsidRPr="00B97C24">
        <w:rPr>
          <w:rFonts w:cstheme="minorHAnsi"/>
          <w:sz w:val="24"/>
          <w:szCs w:val="24"/>
        </w:rPr>
        <w:t>. Zamawiający unieważni postępowanie w szczególności, gdy:</w:t>
      </w:r>
    </w:p>
    <w:p w14:paraId="30AD59BC" w14:textId="76C59080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B97C24">
        <w:rPr>
          <w:rFonts w:cstheme="minorHAnsi"/>
          <w:sz w:val="24"/>
          <w:szCs w:val="24"/>
        </w:rPr>
        <w:t>a) cena najkorzystniejszej oferty przekracza kwotę jaką Zamawiający zamierzał przeznaczyć na realizację</w:t>
      </w:r>
      <w:r>
        <w:rPr>
          <w:rFonts w:cstheme="minorHAnsi"/>
          <w:sz w:val="24"/>
          <w:szCs w:val="24"/>
        </w:rPr>
        <w:t xml:space="preserve"> </w:t>
      </w:r>
      <w:r w:rsidRPr="00B97C24">
        <w:rPr>
          <w:rFonts w:cstheme="minorHAnsi"/>
          <w:sz w:val="24"/>
          <w:szCs w:val="24"/>
        </w:rPr>
        <w:t>zamówienia, chyba że Zamawiający zdecyduje zwiększyć tę kwotę do ceny najkorzystniejszej</w:t>
      </w:r>
      <w:r>
        <w:rPr>
          <w:rFonts w:cstheme="minorHAnsi"/>
          <w:sz w:val="24"/>
          <w:szCs w:val="24"/>
        </w:rPr>
        <w:t xml:space="preserve"> </w:t>
      </w:r>
      <w:r w:rsidRPr="00B97C24">
        <w:rPr>
          <w:rFonts w:cstheme="minorHAnsi"/>
          <w:sz w:val="24"/>
          <w:szCs w:val="24"/>
        </w:rPr>
        <w:t>oferty;</w:t>
      </w:r>
    </w:p>
    <w:p w14:paraId="05584111" w14:textId="77777777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B97C24">
        <w:rPr>
          <w:rFonts w:cstheme="minorHAnsi"/>
          <w:sz w:val="24"/>
          <w:szCs w:val="24"/>
        </w:rPr>
        <w:t>b) postępowanie jest obarczone istotną wadą uniemożliwiającą zawarcie umowy;</w:t>
      </w:r>
    </w:p>
    <w:p w14:paraId="25C4CC65" w14:textId="77777777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B97C24">
        <w:rPr>
          <w:rFonts w:cstheme="minorHAnsi"/>
          <w:sz w:val="24"/>
          <w:szCs w:val="24"/>
        </w:rPr>
        <w:t>c) w wyniku zmiany obiektywnych warunków realizacja zamówienia nie leży w interesie Zamawiającego.</w:t>
      </w:r>
    </w:p>
    <w:p w14:paraId="5984799B" w14:textId="2229F0C8" w:rsidR="00C21D65" w:rsidRDefault="00B97C24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97C24">
        <w:rPr>
          <w:rFonts w:cstheme="minorHAnsi"/>
          <w:sz w:val="24"/>
          <w:szCs w:val="24"/>
        </w:rPr>
        <w:t>W przypadku zaistnienia takich okoliczności, Oferentom nie przysługują żadne roszczenia w stosunku do</w:t>
      </w:r>
      <w:r>
        <w:rPr>
          <w:rFonts w:cstheme="minorHAnsi"/>
          <w:sz w:val="24"/>
          <w:szCs w:val="24"/>
        </w:rPr>
        <w:t xml:space="preserve"> </w:t>
      </w:r>
      <w:r w:rsidRPr="00B97C24">
        <w:rPr>
          <w:rFonts w:cstheme="minorHAnsi"/>
          <w:sz w:val="24"/>
          <w:szCs w:val="24"/>
        </w:rPr>
        <w:t>Zamawiającego w przypadku skorzystania przez niego z któregokolwiek z powyższego uprawnienia. W tym</w:t>
      </w:r>
      <w:r>
        <w:rPr>
          <w:rFonts w:cstheme="minorHAnsi"/>
          <w:sz w:val="24"/>
          <w:szCs w:val="24"/>
        </w:rPr>
        <w:t xml:space="preserve"> </w:t>
      </w:r>
      <w:r w:rsidRPr="00B97C24">
        <w:rPr>
          <w:rFonts w:cstheme="minorHAnsi"/>
          <w:sz w:val="24"/>
          <w:szCs w:val="24"/>
        </w:rPr>
        <w:t>zakresie Oferenci zrzekają się wszelkich ewentualnych przysługujących im roszczeń.</w:t>
      </w:r>
      <w:r>
        <w:rPr>
          <w:rFonts w:cstheme="minorHAnsi"/>
          <w:sz w:val="24"/>
          <w:szCs w:val="24"/>
        </w:rPr>
        <w:t xml:space="preserve"> </w:t>
      </w:r>
      <w:r w:rsidRPr="00B97C24">
        <w:rPr>
          <w:rFonts w:cstheme="minorHAnsi"/>
          <w:sz w:val="24"/>
          <w:szCs w:val="24"/>
        </w:rPr>
        <w:t>Oferty oraz wszelkie inne załączniki składane w trakcie postępowania są jawne, z wyjątkiem – odrębnie i</w:t>
      </w:r>
      <w:r>
        <w:rPr>
          <w:rFonts w:cstheme="minorHAnsi"/>
          <w:sz w:val="24"/>
          <w:szCs w:val="24"/>
        </w:rPr>
        <w:t xml:space="preserve"> </w:t>
      </w:r>
      <w:r w:rsidRPr="00B97C24">
        <w:rPr>
          <w:rFonts w:cstheme="minorHAnsi"/>
          <w:sz w:val="24"/>
          <w:szCs w:val="24"/>
        </w:rPr>
        <w:t>jednoznacznie wskazanych przez Oferenta – informacji stanowiących tajemnicę Oferenta.</w:t>
      </w:r>
    </w:p>
    <w:p w14:paraId="28B37077" w14:textId="77777777" w:rsidR="00B97C24" w:rsidRDefault="00B97C24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E2190FB" w14:textId="5F217BFA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B97C24">
        <w:rPr>
          <w:rFonts w:cstheme="minorHAnsi"/>
          <w:b/>
          <w:bCs/>
          <w:sz w:val="24"/>
          <w:szCs w:val="24"/>
          <w:u w:val="single"/>
        </w:rPr>
        <w:t>X. Załączniki do niniejszego zapytania</w:t>
      </w:r>
    </w:p>
    <w:p w14:paraId="3DA7F59C" w14:textId="77777777" w:rsidR="00B97C24" w:rsidRDefault="00B97C24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61B460" w14:textId="77777777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97C24">
        <w:rPr>
          <w:rFonts w:cstheme="minorHAnsi"/>
          <w:b/>
          <w:bCs/>
          <w:sz w:val="24"/>
          <w:szCs w:val="24"/>
        </w:rPr>
        <w:t xml:space="preserve">Załącznik nr 1. </w:t>
      </w:r>
      <w:r w:rsidRPr="00B97C24">
        <w:rPr>
          <w:rFonts w:cstheme="minorHAnsi"/>
          <w:sz w:val="24"/>
          <w:szCs w:val="24"/>
        </w:rPr>
        <w:t>Formularz ofertowy</w:t>
      </w:r>
    </w:p>
    <w:p w14:paraId="195194F4" w14:textId="77777777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97C24">
        <w:rPr>
          <w:rFonts w:cstheme="minorHAnsi"/>
          <w:b/>
          <w:bCs/>
          <w:sz w:val="24"/>
          <w:szCs w:val="24"/>
        </w:rPr>
        <w:t xml:space="preserve">Załącznik nr 2. </w:t>
      </w:r>
      <w:r w:rsidRPr="00B97C24">
        <w:rPr>
          <w:rFonts w:cstheme="minorHAnsi"/>
          <w:sz w:val="24"/>
          <w:szCs w:val="24"/>
        </w:rPr>
        <w:t>Oświadczenie o spełnieniu warunków udziału w postępowaniu</w:t>
      </w:r>
    </w:p>
    <w:p w14:paraId="69CC1274" w14:textId="77777777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97C24">
        <w:rPr>
          <w:rFonts w:cstheme="minorHAnsi"/>
          <w:b/>
          <w:bCs/>
          <w:sz w:val="24"/>
          <w:szCs w:val="24"/>
        </w:rPr>
        <w:t xml:space="preserve">Załącznik nr 3. </w:t>
      </w:r>
      <w:r w:rsidRPr="00B97C24">
        <w:rPr>
          <w:rFonts w:cstheme="minorHAnsi"/>
          <w:sz w:val="24"/>
          <w:szCs w:val="24"/>
        </w:rPr>
        <w:t>Oświadczenie o braku powiązań osobowych/kapitałowych</w:t>
      </w:r>
    </w:p>
    <w:p w14:paraId="54ECE6B9" w14:textId="19F1ACE0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97C24">
        <w:rPr>
          <w:rFonts w:cstheme="minorHAnsi"/>
          <w:b/>
          <w:bCs/>
          <w:sz w:val="24"/>
          <w:szCs w:val="24"/>
        </w:rPr>
        <w:t xml:space="preserve">Załącznik nr 4. </w:t>
      </w:r>
      <w:r w:rsidR="00F16BD6" w:rsidRPr="00B97C24">
        <w:rPr>
          <w:rFonts w:cstheme="minorHAnsi"/>
          <w:sz w:val="24"/>
          <w:szCs w:val="24"/>
        </w:rPr>
        <w:t>Oświadczenie o braku podstaw do wykluczenia z postępowania w związku z agresją Rosji na</w:t>
      </w:r>
      <w:r w:rsidR="00F16BD6">
        <w:rPr>
          <w:rFonts w:cstheme="minorHAnsi"/>
          <w:sz w:val="24"/>
          <w:szCs w:val="24"/>
        </w:rPr>
        <w:t xml:space="preserve"> </w:t>
      </w:r>
      <w:r w:rsidR="00F16BD6" w:rsidRPr="00B97C24">
        <w:rPr>
          <w:rFonts w:cstheme="minorHAnsi"/>
          <w:sz w:val="24"/>
          <w:szCs w:val="24"/>
        </w:rPr>
        <w:t>Ukrainę</w:t>
      </w:r>
    </w:p>
    <w:p w14:paraId="68FF68A7" w14:textId="4C387057" w:rsidR="00B97C24" w:rsidRPr="00B97C24" w:rsidRDefault="00B97C24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97C24">
        <w:rPr>
          <w:rFonts w:cstheme="minorHAnsi"/>
          <w:b/>
          <w:bCs/>
          <w:sz w:val="24"/>
          <w:szCs w:val="24"/>
        </w:rPr>
        <w:t>Załącznik nr 5</w:t>
      </w:r>
      <w:r w:rsidR="00F16BD6">
        <w:rPr>
          <w:rFonts w:cstheme="minorHAnsi"/>
          <w:b/>
          <w:bCs/>
          <w:sz w:val="24"/>
          <w:szCs w:val="24"/>
        </w:rPr>
        <w:t>.</w:t>
      </w:r>
      <w:r w:rsidRPr="00B97C24">
        <w:rPr>
          <w:rFonts w:cstheme="minorHAnsi"/>
          <w:b/>
          <w:bCs/>
          <w:sz w:val="24"/>
          <w:szCs w:val="24"/>
        </w:rPr>
        <w:t xml:space="preserve"> </w:t>
      </w:r>
      <w:r w:rsidR="00F16BD6" w:rsidRPr="00B97C24">
        <w:rPr>
          <w:rFonts w:cstheme="minorHAnsi"/>
          <w:sz w:val="24"/>
          <w:szCs w:val="24"/>
        </w:rPr>
        <w:t>Obowiązek informacyjny dla uczestników postępowań o zamówienie.</w:t>
      </w:r>
    </w:p>
    <w:p w14:paraId="099D99AC" w14:textId="38AB5E86" w:rsidR="00B97C24" w:rsidRDefault="002F2B2A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F2B2A">
        <w:rPr>
          <w:rFonts w:cstheme="minorHAnsi"/>
          <w:b/>
          <w:bCs/>
          <w:sz w:val="24"/>
          <w:szCs w:val="24"/>
        </w:rPr>
        <w:t xml:space="preserve">Załącznik nr </w:t>
      </w:r>
      <w:r>
        <w:rPr>
          <w:rFonts w:cstheme="minorHAnsi"/>
          <w:b/>
          <w:bCs/>
          <w:sz w:val="24"/>
          <w:szCs w:val="24"/>
        </w:rPr>
        <w:t>6</w:t>
      </w:r>
      <w:r w:rsidRPr="002F2B2A">
        <w:rPr>
          <w:rFonts w:cstheme="minorHAnsi"/>
          <w:b/>
          <w:bCs/>
          <w:sz w:val="24"/>
          <w:szCs w:val="24"/>
        </w:rPr>
        <w:t>.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2F2B2A">
        <w:rPr>
          <w:rFonts w:cstheme="minorHAnsi"/>
          <w:sz w:val="24"/>
          <w:szCs w:val="24"/>
        </w:rPr>
        <w:t>Przedmiar robót</w:t>
      </w:r>
    </w:p>
    <w:p w14:paraId="63594647" w14:textId="5CBC9449" w:rsidR="005753D1" w:rsidRPr="00B97C24" w:rsidRDefault="005753D1" w:rsidP="00B97C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F2B2A">
        <w:rPr>
          <w:rFonts w:cstheme="minorHAnsi"/>
          <w:b/>
          <w:bCs/>
          <w:sz w:val="24"/>
          <w:szCs w:val="24"/>
        </w:rPr>
        <w:t xml:space="preserve">Załącznik nr </w:t>
      </w:r>
      <w:r>
        <w:rPr>
          <w:rFonts w:cstheme="minorHAnsi"/>
          <w:b/>
          <w:bCs/>
          <w:sz w:val="24"/>
          <w:szCs w:val="24"/>
        </w:rPr>
        <w:t xml:space="preserve">7. </w:t>
      </w:r>
      <w:r w:rsidRPr="005753D1">
        <w:rPr>
          <w:rFonts w:cstheme="minorHAnsi"/>
          <w:sz w:val="24"/>
          <w:szCs w:val="24"/>
        </w:rPr>
        <w:t>Zdjęcia</w:t>
      </w:r>
      <w:r w:rsidR="00000DEC">
        <w:rPr>
          <w:rFonts w:cstheme="minorHAnsi"/>
          <w:sz w:val="24"/>
          <w:szCs w:val="24"/>
        </w:rPr>
        <w:t xml:space="preserve"> /</w:t>
      </w:r>
      <w:r w:rsidR="003D5BE2">
        <w:rPr>
          <w:rFonts w:cstheme="minorHAnsi"/>
          <w:sz w:val="24"/>
          <w:szCs w:val="24"/>
        </w:rPr>
        <w:t xml:space="preserve">rysunki </w:t>
      </w:r>
      <w:r w:rsidR="00000DEC">
        <w:rPr>
          <w:rFonts w:cstheme="minorHAnsi"/>
          <w:sz w:val="24"/>
          <w:szCs w:val="24"/>
        </w:rPr>
        <w:t xml:space="preserve"> </w:t>
      </w:r>
      <w:r w:rsidRPr="005753D1">
        <w:rPr>
          <w:rFonts w:cstheme="minorHAnsi"/>
          <w:sz w:val="24"/>
          <w:szCs w:val="24"/>
        </w:rPr>
        <w:t>poglądowe</w:t>
      </w:r>
    </w:p>
    <w:p w14:paraId="52FA4192" w14:textId="77777777" w:rsidR="00F60E14" w:rsidRPr="004C62FC" w:rsidRDefault="00F60E14" w:rsidP="00F60E14">
      <w:pPr>
        <w:suppressAutoHyphens/>
        <w:spacing w:after="0" w:line="240" w:lineRule="auto"/>
        <w:ind w:left="284" w:hanging="284"/>
        <w:jc w:val="both"/>
        <w:rPr>
          <w:rFonts w:eastAsia="Times New Roman" w:cstheme="minorHAnsi"/>
          <w:i/>
          <w:sz w:val="24"/>
          <w:szCs w:val="24"/>
          <w:lang w:eastAsia="ar-SA"/>
        </w:rPr>
      </w:pPr>
    </w:p>
    <w:p w14:paraId="3AAA54BE" w14:textId="77777777" w:rsidR="00C40376" w:rsidRPr="004C62FC" w:rsidRDefault="00C40376" w:rsidP="00F60E14">
      <w:pPr>
        <w:suppressAutoHyphens/>
        <w:spacing w:after="0" w:line="240" w:lineRule="auto"/>
        <w:ind w:left="284" w:hanging="284"/>
        <w:jc w:val="both"/>
        <w:rPr>
          <w:rFonts w:eastAsia="Times New Roman" w:cstheme="minorHAnsi"/>
          <w:i/>
          <w:sz w:val="24"/>
          <w:szCs w:val="24"/>
          <w:lang w:eastAsia="ar-SA"/>
        </w:rPr>
      </w:pPr>
    </w:p>
    <w:p w14:paraId="14E66770" w14:textId="77777777" w:rsidR="00C40376" w:rsidRPr="004C62FC" w:rsidRDefault="00C40376" w:rsidP="00F60E14">
      <w:pPr>
        <w:suppressAutoHyphens/>
        <w:spacing w:after="0" w:line="240" w:lineRule="auto"/>
        <w:ind w:left="284" w:hanging="284"/>
        <w:jc w:val="both"/>
        <w:rPr>
          <w:rFonts w:eastAsia="Times New Roman" w:cstheme="minorHAnsi"/>
          <w:i/>
          <w:sz w:val="24"/>
          <w:szCs w:val="24"/>
          <w:lang w:eastAsia="ar-SA"/>
        </w:rPr>
      </w:pPr>
    </w:p>
    <w:p w14:paraId="06F8F7DF" w14:textId="77777777" w:rsidR="00F60E14" w:rsidRPr="004C62FC" w:rsidRDefault="00F60E14" w:rsidP="00F60E14">
      <w:pPr>
        <w:suppressAutoHyphens/>
        <w:spacing w:after="0" w:line="240" w:lineRule="auto"/>
        <w:ind w:left="284" w:hanging="284"/>
        <w:jc w:val="both"/>
        <w:rPr>
          <w:rFonts w:eastAsia="Times New Roman" w:cstheme="minorHAnsi"/>
          <w:i/>
          <w:sz w:val="24"/>
          <w:szCs w:val="24"/>
          <w:lang w:eastAsia="ar-SA"/>
        </w:rPr>
      </w:pPr>
      <w:r w:rsidRPr="004C62FC">
        <w:rPr>
          <w:rFonts w:eastAsia="Times New Roman" w:cstheme="minorHAnsi"/>
          <w:i/>
          <w:sz w:val="24"/>
          <w:szCs w:val="24"/>
          <w:lang w:eastAsia="ar-SA"/>
        </w:rPr>
        <w:t xml:space="preserve">                                                                                      ………………………………………………</w:t>
      </w:r>
    </w:p>
    <w:p w14:paraId="1849C8EE" w14:textId="77777777" w:rsidR="00F60E14" w:rsidRPr="004C62FC" w:rsidRDefault="00F60E14" w:rsidP="00F60E14">
      <w:p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4C62FC">
        <w:rPr>
          <w:rFonts w:eastAsia="Times New Roman" w:cstheme="minorHAnsi"/>
          <w:sz w:val="24"/>
          <w:szCs w:val="24"/>
          <w:lang w:eastAsia="ar-SA"/>
        </w:rPr>
        <w:t xml:space="preserve">                                                                                       podpis Kierownika  Zamawiającego</w:t>
      </w:r>
    </w:p>
    <w:p w14:paraId="149B94A2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2B6FDE02" w14:textId="77777777" w:rsidR="00D92F2C" w:rsidRDefault="00D92F2C" w:rsidP="009347DE">
      <w:pPr>
        <w:tabs>
          <w:tab w:val="left" w:pos="5896"/>
        </w:tabs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352095AB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1E081D6C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72DD3814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1A2D6434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2CEE2153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66DB4379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2F80BFF2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1D7FBF48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6E3742B9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13758331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349705F4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533B7013" w14:textId="76D403CC" w:rsidR="00D92F2C" w:rsidRDefault="006A1C91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  <w:r w:rsidRPr="004C62FC">
        <w:rPr>
          <w:rFonts w:eastAsia="Calibri" w:cstheme="minorHAnsi"/>
          <w:noProof/>
          <w:kern w:val="2"/>
          <w:sz w:val="24"/>
          <w:szCs w:val="24"/>
          <w14:ligatures w14:val="standardContextual"/>
        </w:rPr>
        <w:lastRenderedPageBreak/>
        <w:drawing>
          <wp:inline distT="0" distB="0" distL="0" distR="0" wp14:anchorId="3EA29981" wp14:editId="7EE7AF05">
            <wp:extent cx="5759450" cy="1736977"/>
            <wp:effectExtent l="0" t="0" r="0" b="0"/>
            <wp:docPr id="1564511385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3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839B5" w14:textId="77777777" w:rsidR="00D92F2C" w:rsidRDefault="00D92F2C" w:rsidP="00F60E14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14:paraId="1F9B57E4" w14:textId="22202622" w:rsidR="0043073D" w:rsidRPr="0043073D" w:rsidRDefault="0043073D" w:rsidP="0043073D">
      <w:pPr>
        <w:ind w:left="6372"/>
        <w:rPr>
          <w:bCs/>
          <w:i/>
          <w:iCs/>
        </w:rPr>
      </w:pPr>
      <w:r>
        <w:rPr>
          <w:b/>
        </w:rPr>
        <w:t xml:space="preserve">                      </w:t>
      </w:r>
      <w:r w:rsidRPr="0043073D">
        <w:rPr>
          <w:bCs/>
          <w:i/>
          <w:iCs/>
        </w:rPr>
        <w:t>Załącznik nr 1</w:t>
      </w:r>
    </w:p>
    <w:p w14:paraId="25878080" w14:textId="77777777" w:rsidR="0043073D" w:rsidRDefault="0043073D" w:rsidP="004307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</w:pPr>
    </w:p>
    <w:p w14:paraId="5A596A97" w14:textId="77777777" w:rsidR="0043073D" w:rsidRPr="00651E9D" w:rsidRDefault="0043073D" w:rsidP="00430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1E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OFERTOWY</w:t>
      </w:r>
    </w:p>
    <w:p w14:paraId="335B169F" w14:textId="77777777" w:rsidR="0043073D" w:rsidRPr="00651E9D" w:rsidRDefault="0043073D" w:rsidP="00430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1E9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 ...............................................................................................</w:t>
      </w:r>
    </w:p>
    <w:p w14:paraId="487F9D97" w14:textId="77777777" w:rsidR="0043073D" w:rsidRPr="00651E9D" w:rsidRDefault="0043073D" w:rsidP="00430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1E9D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wykonawcy ............................................................................................</w:t>
      </w:r>
    </w:p>
    <w:p w14:paraId="62CD7CCD" w14:textId="77777777" w:rsidR="0043073D" w:rsidRPr="00651E9D" w:rsidRDefault="0043073D" w:rsidP="00430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651E9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NIP .................................................... REGON....................................................</w:t>
      </w:r>
    </w:p>
    <w:p w14:paraId="0039A13D" w14:textId="77777777" w:rsidR="0043073D" w:rsidRPr="00651E9D" w:rsidRDefault="0043073D" w:rsidP="00430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651E9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Numer</w:t>
      </w:r>
      <w:proofErr w:type="spellEnd"/>
      <w:r w:rsidRPr="00651E9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651E9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telefonu</w:t>
      </w:r>
      <w:proofErr w:type="spellEnd"/>
      <w:r w:rsidRPr="00651E9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………………………………………………..</w:t>
      </w:r>
    </w:p>
    <w:p w14:paraId="075D0B6D" w14:textId="4BFF83FA" w:rsidR="0043073D" w:rsidRPr="008C21D2" w:rsidRDefault="0043073D" w:rsidP="004307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</w:pPr>
      <w:r w:rsidRPr="00651E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</w:p>
    <w:p w14:paraId="178C1976" w14:textId="77777777" w:rsidR="0043073D" w:rsidRDefault="0043073D" w:rsidP="004307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</w:pPr>
    </w:p>
    <w:p w14:paraId="74B97491" w14:textId="77777777" w:rsidR="0043073D" w:rsidRPr="00E23B59" w:rsidRDefault="0043073D" w:rsidP="004307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E23B59"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>Zamawiający:</w:t>
      </w:r>
    </w:p>
    <w:p w14:paraId="09B9E16E" w14:textId="2CD37BDD" w:rsidR="0043073D" w:rsidRPr="00E23B59" w:rsidRDefault="0043073D" w:rsidP="00852B4A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E23B59"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 xml:space="preserve">SP ZOZ Ośrodka Rehabilitacji w </w:t>
      </w:r>
      <w:r w:rsidR="00852B4A"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 xml:space="preserve"> </w:t>
      </w:r>
      <w:r w:rsidR="00852B4A"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br/>
      </w:r>
      <w:r w:rsidRPr="00E23B59"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>Suwałkach</w:t>
      </w:r>
    </w:p>
    <w:p w14:paraId="3B09EB17" w14:textId="5D0E376F" w:rsidR="0043073D" w:rsidRPr="00E23B59" w:rsidRDefault="0043073D" w:rsidP="004307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 xml:space="preserve">                                                                                                                              u</w:t>
      </w:r>
      <w:r w:rsidRPr="00E23B59"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>l. Waryńskiego 22 A</w:t>
      </w:r>
    </w:p>
    <w:p w14:paraId="068C98B1" w14:textId="5946AF85" w:rsidR="0043073D" w:rsidRPr="00E23B59" w:rsidRDefault="0043073D" w:rsidP="004307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 xml:space="preserve">                                                                                                                              </w:t>
      </w:r>
      <w:r w:rsidRPr="00E23B59">
        <w:rPr>
          <w:rFonts w:ascii="Times New Roman" w:eastAsia="Times New Roman" w:hAnsi="Times New Roman" w:cs="Times New Roman"/>
          <w:b/>
          <w:bCs/>
          <w:kern w:val="1"/>
          <w:sz w:val="18"/>
          <w:szCs w:val="18"/>
        </w:rPr>
        <w:t>16-400 Suwałki</w:t>
      </w:r>
    </w:p>
    <w:p w14:paraId="5ACA6EC7" w14:textId="77777777" w:rsidR="0043073D" w:rsidRDefault="0043073D" w:rsidP="0043073D">
      <w:pPr>
        <w:suppressAutoHyphens/>
        <w:spacing w:line="360" w:lineRule="auto"/>
        <w:rPr>
          <w:rFonts w:ascii="Times New Roman" w:eastAsia="Times New Roman" w:hAnsi="Times New Roman" w:cs="Times New Roman"/>
          <w:kern w:val="1"/>
          <w:sz w:val="18"/>
          <w:szCs w:val="18"/>
        </w:rPr>
      </w:pPr>
      <w:r w:rsidRPr="00E23B59">
        <w:rPr>
          <w:rFonts w:ascii="Times New Roman" w:eastAsia="Times New Roman" w:hAnsi="Times New Roman" w:cs="Times New Roman"/>
          <w:kern w:val="1"/>
          <w:sz w:val="18"/>
          <w:szCs w:val="18"/>
        </w:rPr>
        <w:tab/>
      </w:r>
      <w:r w:rsidRPr="00E23B59">
        <w:rPr>
          <w:rFonts w:ascii="Times New Roman" w:eastAsia="Times New Roman" w:hAnsi="Times New Roman" w:cs="Times New Roman"/>
          <w:kern w:val="1"/>
          <w:sz w:val="18"/>
          <w:szCs w:val="18"/>
        </w:rPr>
        <w:tab/>
      </w:r>
      <w:r w:rsidRPr="00E23B59">
        <w:rPr>
          <w:rFonts w:ascii="Times New Roman" w:eastAsia="Times New Roman" w:hAnsi="Times New Roman" w:cs="Times New Roman"/>
          <w:kern w:val="1"/>
          <w:sz w:val="18"/>
          <w:szCs w:val="18"/>
        </w:rPr>
        <w:tab/>
      </w:r>
      <w:r w:rsidRPr="00E23B59">
        <w:rPr>
          <w:rFonts w:ascii="Times New Roman" w:eastAsia="Times New Roman" w:hAnsi="Times New Roman" w:cs="Times New Roman"/>
          <w:kern w:val="1"/>
          <w:sz w:val="18"/>
          <w:szCs w:val="18"/>
        </w:rPr>
        <w:tab/>
        <w:t xml:space="preserve">                                                                 </w:t>
      </w:r>
    </w:p>
    <w:p w14:paraId="2D80D512" w14:textId="0D456B85" w:rsidR="006A1C91" w:rsidRPr="004C62FC" w:rsidRDefault="004E6E48" w:rsidP="006A1C91">
      <w:pPr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4E6E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</w:t>
      </w:r>
      <w:r w:rsidRPr="004E6E4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szczegółowym</w:t>
      </w:r>
      <w:r w:rsidRPr="004E6E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zapoznaniu się z zapytaniem ofertowym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pn.</w:t>
      </w:r>
      <w:r w:rsidR="0043073D" w:rsidRPr="00651E9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E5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1C91" w:rsidRPr="004C62FC">
        <w:rPr>
          <w:rFonts w:cstheme="minorHAnsi"/>
          <w:b/>
          <w:bCs/>
          <w:sz w:val="24"/>
          <w:szCs w:val="24"/>
        </w:rPr>
        <w:t xml:space="preserve">Prace remontowe pomieszczeń do stosowania nowych procedur krioterapii  w ramach projektu: ,, </w:t>
      </w:r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Projekt pn. „Poprawa dostępności i jakości ambulatoryjnych usług rehabilitacji medycznej” (ang. "</w:t>
      </w:r>
      <w:proofErr w:type="spellStart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Improving</w:t>
      </w:r>
      <w:proofErr w:type="spellEnd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of the </w:t>
      </w:r>
      <w:proofErr w:type="spellStart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Availability</w:t>
      </w:r>
      <w:proofErr w:type="spellEnd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and </w:t>
      </w:r>
      <w:proofErr w:type="spellStart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Quality</w:t>
      </w:r>
      <w:proofErr w:type="spellEnd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of </w:t>
      </w:r>
      <w:proofErr w:type="spellStart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Outpatient</w:t>
      </w:r>
      <w:proofErr w:type="spellEnd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Medical</w:t>
      </w:r>
      <w:proofErr w:type="spellEnd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Rehabilitation</w:t>
      </w:r>
      <w:proofErr w:type="spellEnd"/>
      <w:r w:rsidR="006A1C91"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Services") </w:t>
      </w:r>
    </w:p>
    <w:p w14:paraId="427AEB6E" w14:textId="77777777" w:rsidR="006A1C91" w:rsidRPr="004C62FC" w:rsidRDefault="006A1C91" w:rsidP="006A1C91">
      <w:pPr>
        <w:spacing w:after="160" w:line="278" w:lineRule="auto"/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Nr projektu LTPL00447</w:t>
      </w:r>
    </w:p>
    <w:p w14:paraId="00A6B747" w14:textId="77777777" w:rsidR="006A1C91" w:rsidRPr="004C62FC" w:rsidRDefault="006A1C91" w:rsidP="006A1C91">
      <w:pPr>
        <w:spacing w:after="160" w:line="278" w:lineRule="auto"/>
        <w:jc w:val="both"/>
        <w:rPr>
          <w:rFonts w:eastAsia="Calibri" w:cstheme="minorHAnsi"/>
          <w:kern w:val="2"/>
          <w:sz w:val="24"/>
          <w:szCs w:val="24"/>
          <w14:ligatures w14:val="standardContextual"/>
        </w:rPr>
      </w:pPr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Współfinansowany z Europejskiego Funduszu Rozwoju Regionalnego w ramach Programu </w:t>
      </w:r>
      <w:proofErr w:type="spellStart"/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>Interreg</w:t>
      </w:r>
      <w:proofErr w:type="spellEnd"/>
      <w:r w:rsidRPr="004C62FC">
        <w:rPr>
          <w:rFonts w:eastAsia="Calibri" w:cstheme="minorHAnsi"/>
          <w:kern w:val="2"/>
          <w:sz w:val="24"/>
          <w:szCs w:val="24"/>
          <w14:ligatures w14:val="standardContextual"/>
        </w:rPr>
        <w:t xml:space="preserve"> VI-A Litwa-Polska 2021-2027.</w:t>
      </w:r>
    </w:p>
    <w:p w14:paraId="69206E1B" w14:textId="1C2CF0DB" w:rsidR="004E6E48" w:rsidRPr="004E6E48" w:rsidRDefault="004E6E48" w:rsidP="004E6E48">
      <w:pPr>
        <w:autoSpaceDE w:val="0"/>
        <w:spacing w:after="0" w:line="360" w:lineRule="auto"/>
        <w:jc w:val="both"/>
        <w:rPr>
          <w:rFonts w:ascii="Calibri" w:eastAsia="DejaVuSans" w:hAnsi="Calibri" w:cs="Calibri"/>
        </w:rPr>
      </w:pPr>
      <w:r w:rsidRPr="004E6E48">
        <w:rPr>
          <w:rFonts w:ascii="Calibri" w:eastAsia="DejaVuSans" w:hAnsi="Calibri" w:cs="Calibri"/>
        </w:rPr>
        <w:t>wyrażamy zainteresowanie współpracą zgodną ze wszystkimi wytycznymi wskazanymi w zapytaniu ofertowym i tym samym składamy poniższą ofertę.</w:t>
      </w:r>
    </w:p>
    <w:p w14:paraId="2308B624" w14:textId="0EAF638B" w:rsidR="0043073D" w:rsidRPr="009347DE" w:rsidRDefault="004E6E48" w:rsidP="009347DE">
      <w:pPr>
        <w:pStyle w:val="Akapitzlist"/>
        <w:numPr>
          <w:ilvl w:val="0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47D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Oferuję/my</w:t>
      </w:r>
      <w:r w:rsidR="0043073D" w:rsidRPr="00934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zamówienia w zakresie objętym </w:t>
      </w:r>
      <w:r w:rsidR="006A1C91" w:rsidRPr="009347DE"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zapytaniem</w:t>
      </w:r>
      <w:r w:rsidR="0043073D" w:rsidRPr="00934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1C91" w:rsidRPr="00934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kwotę: </w:t>
      </w:r>
    </w:p>
    <w:p w14:paraId="2040417F" w14:textId="77777777" w:rsidR="0043073D" w:rsidRPr="00651E9D" w:rsidRDefault="0043073D" w:rsidP="0043073D">
      <w:pPr>
        <w:spacing w:after="0"/>
        <w:ind w:left="360"/>
        <w:jc w:val="both"/>
        <w:rPr>
          <w:rFonts w:ascii="Times New Roman" w:eastAsia="Times New Roman" w:hAnsi="Times New Roman" w:cs="Times New Roman"/>
          <w:sz w:val="10"/>
          <w:szCs w:val="10"/>
          <w:vertAlign w:val="superscript"/>
          <w:lang w:eastAsia="pl-PL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3859"/>
        <w:gridCol w:w="5494"/>
      </w:tblGrid>
      <w:tr w:rsidR="006A1C91" w:rsidRPr="00651E9D" w14:paraId="26DAD643" w14:textId="77777777" w:rsidTr="006A1C91">
        <w:trPr>
          <w:trHeight w:val="528"/>
        </w:trPr>
        <w:tc>
          <w:tcPr>
            <w:tcW w:w="3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034491" w14:textId="051DFA6F" w:rsidR="006A1C91" w:rsidRPr="00782DDB" w:rsidRDefault="006A1C91" w:rsidP="006A1C91">
            <w:pPr>
              <w:tabs>
                <w:tab w:val="left" w:pos="5023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Netto </w:t>
            </w:r>
            <w:r w:rsidRPr="006A1C91">
              <w:rPr>
                <w:sz w:val="24"/>
                <w:szCs w:val="24"/>
              </w:rPr>
              <w:t>(w zł)</w:t>
            </w:r>
          </w:p>
        </w:tc>
        <w:tc>
          <w:tcPr>
            <w:tcW w:w="5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6A2A04" w14:textId="77777777" w:rsidR="006A1C91" w:rsidRPr="00651E9D" w:rsidRDefault="006A1C91" w:rsidP="0024797F">
            <w:pPr>
              <w:jc w:val="both"/>
              <w:rPr>
                <w:sz w:val="24"/>
                <w:szCs w:val="24"/>
              </w:rPr>
            </w:pPr>
          </w:p>
        </w:tc>
      </w:tr>
      <w:tr w:rsidR="006A1C91" w:rsidRPr="00651E9D" w14:paraId="1671F87E" w14:textId="77777777" w:rsidTr="006A1C91">
        <w:trPr>
          <w:trHeight w:val="457"/>
        </w:trPr>
        <w:tc>
          <w:tcPr>
            <w:tcW w:w="3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2387" w14:textId="70EDC419" w:rsidR="006A1C91" w:rsidRPr="00651E9D" w:rsidRDefault="006A1C91" w:rsidP="006A1C91">
            <w:pPr>
              <w:jc w:val="right"/>
              <w:rPr>
                <w:sz w:val="24"/>
                <w:szCs w:val="24"/>
              </w:rPr>
            </w:pPr>
            <w:r w:rsidRPr="00651E9D">
              <w:rPr>
                <w:sz w:val="24"/>
                <w:szCs w:val="24"/>
              </w:rPr>
              <w:t>podatek</w:t>
            </w:r>
            <w:r>
              <w:rPr>
                <w:sz w:val="24"/>
                <w:szCs w:val="24"/>
              </w:rPr>
              <w:t xml:space="preserve"> </w:t>
            </w:r>
            <w:r w:rsidRPr="00651E9D">
              <w:rPr>
                <w:sz w:val="24"/>
                <w:szCs w:val="24"/>
              </w:rPr>
              <w:t>VAT</w:t>
            </w:r>
            <w:r>
              <w:rPr>
                <w:sz w:val="24"/>
                <w:szCs w:val="24"/>
              </w:rPr>
              <w:t xml:space="preserve"> (w zł)</w:t>
            </w:r>
          </w:p>
        </w:tc>
        <w:tc>
          <w:tcPr>
            <w:tcW w:w="5494" w:type="dxa"/>
            <w:tcBorders>
              <w:top w:val="single" w:sz="12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14:paraId="0056A12D" w14:textId="77777777" w:rsidR="006A1C91" w:rsidRPr="00651E9D" w:rsidRDefault="006A1C91" w:rsidP="0024797F">
            <w:pPr>
              <w:jc w:val="both"/>
              <w:rPr>
                <w:sz w:val="24"/>
                <w:szCs w:val="24"/>
              </w:rPr>
            </w:pPr>
          </w:p>
        </w:tc>
      </w:tr>
      <w:tr w:rsidR="0043073D" w:rsidRPr="00651E9D" w14:paraId="469A3D36" w14:textId="77777777" w:rsidTr="006A1C91">
        <w:trPr>
          <w:trHeight w:val="49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14:paraId="2D56B5A5" w14:textId="77777777" w:rsidR="0043073D" w:rsidRDefault="0043073D" w:rsidP="006A1C91">
            <w:pPr>
              <w:jc w:val="right"/>
              <w:rPr>
                <w:b/>
                <w:bCs/>
                <w:sz w:val="24"/>
                <w:szCs w:val="24"/>
              </w:rPr>
            </w:pPr>
            <w:r w:rsidRPr="00722372">
              <w:rPr>
                <w:b/>
                <w:bCs/>
                <w:sz w:val="24"/>
                <w:szCs w:val="24"/>
              </w:rPr>
              <w:t>Wartość brutto oferty</w:t>
            </w:r>
            <w:r>
              <w:rPr>
                <w:b/>
                <w:bCs/>
                <w:sz w:val="24"/>
                <w:szCs w:val="24"/>
              </w:rPr>
              <w:t xml:space="preserve"> w</w:t>
            </w:r>
            <w:r w:rsidRPr="00722372">
              <w:rPr>
                <w:b/>
                <w:bCs/>
                <w:sz w:val="24"/>
                <w:szCs w:val="24"/>
              </w:rPr>
              <w:t xml:space="preserve"> zł</w:t>
            </w:r>
          </w:p>
          <w:p w14:paraId="728341CD" w14:textId="44B8D57B" w:rsidR="0043073D" w:rsidRPr="00EA288F" w:rsidRDefault="0043073D" w:rsidP="006A1C91">
            <w:pPr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549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3080571A" w14:textId="77777777" w:rsidR="0043073D" w:rsidRPr="00651E9D" w:rsidRDefault="0043073D" w:rsidP="0024797F">
            <w:pPr>
              <w:jc w:val="both"/>
              <w:rPr>
                <w:sz w:val="24"/>
                <w:szCs w:val="24"/>
              </w:rPr>
            </w:pPr>
          </w:p>
        </w:tc>
      </w:tr>
    </w:tbl>
    <w:p w14:paraId="262B265F" w14:textId="77777777" w:rsidR="0043073D" w:rsidRDefault="0043073D" w:rsidP="0043073D">
      <w:pPr>
        <w:rPr>
          <w:lang w:eastAsia="pl-PL"/>
        </w:rPr>
      </w:pPr>
    </w:p>
    <w:p w14:paraId="606BD79C" w14:textId="31F68478" w:rsidR="0043073D" w:rsidRDefault="0043073D" w:rsidP="0043073D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1E9D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651E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46E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Udzielam ……</w:t>
      </w:r>
      <w:r w:rsidR="004E6E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………..</w:t>
      </w:r>
      <w:r w:rsidRPr="00651E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gwarancji i rękojmi na przedmiot zamówienia.</w:t>
      </w:r>
      <w:r w:rsidRPr="00576D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834063B" w14:textId="7033938E" w:rsidR="0043073D" w:rsidRPr="004E6E48" w:rsidRDefault="004E6E48" w:rsidP="0043073D">
      <w:pPr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</w:t>
      </w:r>
      <w:r w:rsidRPr="004E6E4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(wymagane minimum 24 m-ce)</w:t>
      </w:r>
    </w:p>
    <w:p w14:paraId="5EDFDAC7" w14:textId="1D804EF5" w:rsidR="0043073D" w:rsidRPr="00576D10" w:rsidRDefault="0043073D" w:rsidP="0043073D">
      <w:pPr>
        <w:spacing w:after="0"/>
        <w:ind w:left="709" w:hanging="425"/>
        <w:jc w:val="both"/>
        <w:rPr>
          <w:rFonts w:ascii="Calibri" w:eastAsia="Calibri" w:hAnsi="Calibri" w:cs="Times New Roman"/>
          <w:bCs/>
          <w:color w:val="000000"/>
          <w:sz w:val="24"/>
          <w:szCs w:val="24"/>
        </w:rPr>
      </w:pPr>
      <w:r w:rsidRPr="009552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576D10">
        <w:rPr>
          <w:rFonts w:ascii="Calibri" w:eastAsia="Calibri" w:hAnsi="Calibri" w:cs="Times New Roman"/>
          <w:bCs/>
          <w:color w:val="000000"/>
          <w:sz w:val="24"/>
          <w:szCs w:val="24"/>
        </w:rPr>
        <w:t xml:space="preserve"> </w:t>
      </w:r>
      <w:r w:rsidRPr="00576D10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Oświadczamy,</w:t>
      </w:r>
      <w:r w:rsidRPr="00576D10">
        <w:rPr>
          <w:rFonts w:ascii="Calibri" w:eastAsia="Calibri" w:hAnsi="Calibri" w:cs="Times New Roman"/>
          <w:bCs/>
          <w:color w:val="000000"/>
          <w:sz w:val="24"/>
          <w:szCs w:val="24"/>
        </w:rPr>
        <w:t xml:space="preserve"> że oferujemy następujący </w:t>
      </w:r>
      <w:r w:rsidRPr="00576D10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termin wykonania zamówienia</w:t>
      </w:r>
      <w:r w:rsidR="00C62D60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 xml:space="preserve"> mając szczególnie na względzie współpracę z </w:t>
      </w:r>
      <w:r w:rsidR="00BE7E37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dostawcą</w:t>
      </w:r>
      <w:r w:rsidR="00C62D60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C62D60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kriokomory</w:t>
      </w:r>
      <w:proofErr w:type="spellEnd"/>
      <w:r w:rsidRPr="00576D10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 xml:space="preserve">:               </w:t>
      </w:r>
    </w:p>
    <w:tbl>
      <w:tblPr>
        <w:tblW w:w="7701" w:type="dxa"/>
        <w:tblInd w:w="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5244"/>
      </w:tblGrid>
      <w:tr w:rsidR="0043073D" w:rsidRPr="00576D10" w14:paraId="163BE918" w14:textId="77777777" w:rsidTr="00C62D60"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74F5" w14:textId="38DE1137" w:rsidR="0043073D" w:rsidRPr="00576D10" w:rsidRDefault="0043073D" w:rsidP="002479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color w:val="000000"/>
              </w:rPr>
            </w:pPr>
            <w:r w:rsidRPr="00ED0A16">
              <w:rPr>
                <w:rFonts w:ascii="Calibri" w:eastAsia="Calibri" w:hAnsi="Calibri" w:cs="Times New Roman"/>
                <w:b/>
                <w:color w:val="000000"/>
              </w:rPr>
              <w:lastRenderedPageBreak/>
              <w:t xml:space="preserve">Do </w:t>
            </w:r>
            <w:r w:rsidR="00C62D60">
              <w:rPr>
                <w:rFonts w:ascii="Calibri" w:eastAsia="Calibri" w:hAnsi="Calibri" w:cs="Times New Roman"/>
                <w:b/>
                <w:bCs/>
                <w:color w:val="000000"/>
              </w:rPr>
              <w:t xml:space="preserve">15.03.2026r.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A8B5" w14:textId="599BE1FF" w:rsidR="0043073D" w:rsidRPr="00576D10" w:rsidRDefault="00C62D60" w:rsidP="002479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  <w:t xml:space="preserve">I etap – niezbędne prace budowlane  do </w:t>
            </w:r>
            <w:r w:rsidRPr="00C62D60"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  <w:t>uruchomieni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  <w:t>e</w:t>
            </w:r>
            <w:r w:rsidRPr="00C62D60"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62D60"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  <w:t>kriokomory</w:t>
            </w:r>
            <w:proofErr w:type="spellEnd"/>
          </w:p>
        </w:tc>
      </w:tr>
      <w:tr w:rsidR="0043073D" w:rsidRPr="00576D10" w14:paraId="60659143" w14:textId="77777777" w:rsidTr="00C62D60"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002F" w14:textId="33479FCE" w:rsidR="0043073D" w:rsidRPr="00C62D60" w:rsidRDefault="00C62D60" w:rsidP="002479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  <w:r w:rsidRPr="00C62D60">
              <w:rPr>
                <w:rFonts w:ascii="Calibri" w:eastAsia="Calibri" w:hAnsi="Calibri" w:cs="Times New Roman"/>
                <w:b/>
                <w:color w:val="000000"/>
              </w:rPr>
              <w:t>Do 15.04.2026r.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C2F8" w14:textId="74A493BB" w:rsidR="0043073D" w:rsidRPr="00576D10" w:rsidRDefault="00C62D60" w:rsidP="002479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  <w:t xml:space="preserve">II etap - </w:t>
            </w:r>
            <w:r w:rsidRPr="00C62D60">
              <w:rPr>
                <w:rFonts w:ascii="Calibri" w:eastAsia="Calibri" w:hAnsi="Calibri" w:cs="Times New Roman"/>
                <w:b/>
                <w:bCs/>
                <w:color w:val="000000"/>
                <w:sz w:val="18"/>
                <w:szCs w:val="18"/>
              </w:rPr>
              <w:t>zakończenie wykonywanych prac</w:t>
            </w:r>
          </w:p>
        </w:tc>
      </w:tr>
    </w:tbl>
    <w:p w14:paraId="69363D55" w14:textId="77777777" w:rsidR="00C62D60" w:rsidRDefault="00C62D60" w:rsidP="0043073D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05362D" w14:textId="7D87FB51" w:rsidR="0043073D" w:rsidRPr="00651E9D" w:rsidRDefault="0043073D" w:rsidP="0043073D">
      <w:pPr>
        <w:spacing w:after="0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651E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51E9D">
        <w:rPr>
          <w:rFonts w:ascii="Times New Roman" w:eastAsia="Times New Roman" w:hAnsi="Times New Roman" w:cs="Times New Roman"/>
          <w:lang w:eastAsia="pl-PL"/>
        </w:rPr>
        <w:t>Wyrażam zgodę na opłacenie faktury w terminie do 30 dni od daty dostarczenia jej Zamawiającemu wraz z niezbędnymi dokumentami sprawdzonymi i zatwierdzonymi przez Zamawiającego.</w:t>
      </w:r>
    </w:p>
    <w:p w14:paraId="5EEA851D" w14:textId="77777777" w:rsidR="00ED0A16" w:rsidRDefault="00ED0A16" w:rsidP="004E6E48">
      <w:pPr>
        <w:autoSpaceDE w:val="0"/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2011C9C7" w14:textId="7DD32468" w:rsidR="004E6E48" w:rsidRPr="00ED0A16" w:rsidRDefault="004E6E48" w:rsidP="00ED0A16">
      <w:pPr>
        <w:autoSpaceDE w:val="0"/>
        <w:spacing w:after="0" w:line="360" w:lineRule="auto"/>
        <w:jc w:val="both"/>
        <w:rPr>
          <w:rFonts w:ascii="Calibri" w:eastAsia="Calibri" w:hAnsi="Calibri" w:cs="Calibri"/>
          <w:b/>
        </w:rPr>
      </w:pPr>
      <w:r w:rsidRPr="00ED0A16">
        <w:rPr>
          <w:rFonts w:ascii="Calibri" w:eastAsia="Calibri" w:hAnsi="Calibri" w:cs="Calibri"/>
          <w:b/>
        </w:rPr>
        <w:t>Czy firma jest płatnikiem VAT:</w:t>
      </w:r>
    </w:p>
    <w:p w14:paraId="55B7EABB" w14:textId="05AE44D8" w:rsidR="004E6E48" w:rsidRPr="004E6E48" w:rsidRDefault="00000000" w:rsidP="009E7F16">
      <w:pPr>
        <w:tabs>
          <w:tab w:val="left" w:pos="1125"/>
        </w:tabs>
        <w:autoSpaceDE w:val="0"/>
        <w:spacing w:after="0" w:line="360" w:lineRule="auto"/>
        <w:jc w:val="both"/>
        <w:rPr>
          <w:rFonts w:ascii="Calibri" w:eastAsia="Calibri" w:hAnsi="Calibri" w:cs="Calibri"/>
        </w:rPr>
      </w:pPr>
      <w:sdt>
        <w:sdtPr>
          <w:rPr>
            <w:rFonts w:ascii="Calibri" w:eastAsia="Calibri" w:hAnsi="Calibri" w:cs="Calibri"/>
            <w:sz w:val="52"/>
            <w:szCs w:val="52"/>
          </w:rPr>
          <w:id w:val="-696231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6E48" w:rsidRPr="004E6E48">
            <w:rPr>
              <w:rFonts w:ascii="Segoe UI Symbol" w:eastAsia="Calibri" w:hAnsi="Segoe UI Symbol" w:cs="Segoe UI Symbol"/>
              <w:sz w:val="52"/>
              <w:szCs w:val="52"/>
            </w:rPr>
            <w:t>☐</w:t>
          </w:r>
        </w:sdtContent>
      </w:sdt>
      <w:r w:rsidR="004E6E48" w:rsidRPr="004E6E48">
        <w:rPr>
          <w:rFonts w:ascii="Calibri" w:eastAsia="Calibri" w:hAnsi="Calibri" w:cs="Calibri"/>
        </w:rPr>
        <w:t xml:space="preserve"> TAK </w:t>
      </w:r>
      <w:sdt>
        <w:sdtPr>
          <w:rPr>
            <w:rFonts w:ascii="Calibri" w:eastAsia="Calibri" w:hAnsi="Calibri" w:cs="Calibri"/>
            <w:sz w:val="52"/>
            <w:szCs w:val="52"/>
          </w:rPr>
          <w:id w:val="199953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6E48" w:rsidRPr="004E6E48">
            <w:rPr>
              <w:rFonts w:ascii="Segoe UI Symbol" w:eastAsia="Calibri" w:hAnsi="Segoe UI Symbol" w:cs="Segoe UI Symbol"/>
              <w:sz w:val="52"/>
              <w:szCs w:val="52"/>
            </w:rPr>
            <w:t>☐</w:t>
          </w:r>
        </w:sdtContent>
      </w:sdt>
      <w:r w:rsidR="004E6E48" w:rsidRPr="004E6E48">
        <w:rPr>
          <w:rFonts w:ascii="Calibri" w:eastAsia="Calibri" w:hAnsi="Calibri" w:cs="Calibri"/>
        </w:rPr>
        <w:t xml:space="preserve"> NIE</w:t>
      </w:r>
    </w:p>
    <w:p w14:paraId="3856F74C" w14:textId="12E1CE71" w:rsidR="004E6E48" w:rsidRPr="009347DE" w:rsidRDefault="004E6E48" w:rsidP="009347DE">
      <w:pPr>
        <w:pStyle w:val="Akapitzlist"/>
        <w:numPr>
          <w:ilvl w:val="0"/>
          <w:numId w:val="13"/>
        </w:numPr>
        <w:suppressAutoHyphens/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  <w:lang w:eastAsia="ar-SA"/>
        </w:rPr>
        <w:t xml:space="preserve">Oświadczam, że znam i akceptuję warunki realizacji zamówienia określone w zapytaniu ofertowym oraz nie wnoszę żadnych zastrzeżeń i uwag w tym zakresie. </w:t>
      </w:r>
    </w:p>
    <w:p w14:paraId="7B59EB7C" w14:textId="77777777" w:rsidR="004E6E48" w:rsidRPr="004E6E48" w:rsidRDefault="004E6E48" w:rsidP="009347DE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Calibri" w:eastAsia="Calibri" w:hAnsi="Calibri" w:cs="Calibri"/>
          <w:b/>
          <w:bCs/>
        </w:rPr>
      </w:pPr>
      <w:r w:rsidRPr="004E6E48">
        <w:rPr>
          <w:rFonts w:ascii="Calibri" w:eastAsia="DejaVuSans" w:hAnsi="Calibri" w:cs="Calibri"/>
        </w:rPr>
        <w:t xml:space="preserve">Oświadczam, że podane warunki finansowe zostały prawidłowo oszacowane i </w:t>
      </w:r>
      <w:r w:rsidRPr="004E6E48">
        <w:rPr>
          <w:rFonts w:ascii="Calibri" w:eastAsia="DejaVuSans" w:hAnsi="Calibri" w:cs="Calibri"/>
          <w:b/>
          <w:bCs/>
        </w:rPr>
        <w:t xml:space="preserve">zawierają </w:t>
      </w:r>
      <w:r w:rsidRPr="004E6E48">
        <w:rPr>
          <w:rFonts w:ascii="Calibri" w:eastAsia="Calibri" w:hAnsi="Calibri" w:cs="Calibri"/>
          <w:b/>
          <w:bCs/>
        </w:rPr>
        <w:t xml:space="preserve">wszystkie koszty związane z wykonaniem przedmiotu zamówienia przy jednoczesnym wskazaniu </w:t>
      </w:r>
      <w:r w:rsidRPr="004E6E48">
        <w:rPr>
          <w:rFonts w:ascii="Calibri" w:eastAsia="DejaVuSans" w:hAnsi="Calibri" w:cs="Calibri"/>
          <w:b/>
          <w:bCs/>
        </w:rPr>
        <w:t xml:space="preserve">ceny, która nie jest rażąco zaniżona. </w:t>
      </w:r>
    </w:p>
    <w:p w14:paraId="43ABDBD3" w14:textId="42B8ACB0" w:rsidR="004E6E48" w:rsidRPr="00ED0A16" w:rsidRDefault="004E6E48" w:rsidP="009347DE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Calibri" w:eastAsia="Calibri" w:hAnsi="Calibri" w:cs="Calibri"/>
          <w:b/>
          <w:bCs/>
        </w:rPr>
      </w:pPr>
      <w:r w:rsidRPr="004E6E48">
        <w:rPr>
          <w:rFonts w:ascii="Calibri" w:eastAsia="DejaVuSans" w:hAnsi="Calibri" w:cs="Calibri"/>
          <w:b/>
          <w:bCs/>
        </w:rPr>
        <w:t xml:space="preserve">Akceptuję okres realizacji </w:t>
      </w:r>
      <w:r w:rsidRPr="00EE5022">
        <w:rPr>
          <w:rFonts w:ascii="Calibri" w:eastAsia="DejaVuSans" w:hAnsi="Calibri" w:cs="Calibri"/>
        </w:rPr>
        <w:t>umowy w maksymalnym terminie</w:t>
      </w:r>
      <w:r w:rsidRPr="004E6E48">
        <w:rPr>
          <w:rFonts w:ascii="Calibri" w:eastAsia="DejaVuSans" w:hAnsi="Calibri" w:cs="Calibri"/>
          <w:b/>
          <w:bCs/>
        </w:rPr>
        <w:t xml:space="preserve"> do </w:t>
      </w:r>
      <w:r w:rsidR="00ED0A16" w:rsidRPr="00C62D60">
        <w:rPr>
          <w:rFonts w:ascii="Calibri" w:eastAsia="Calibri" w:hAnsi="Calibri" w:cs="Times New Roman"/>
          <w:b/>
          <w:color w:val="000000"/>
        </w:rPr>
        <w:t>15.04.2026r.</w:t>
      </w:r>
      <w:r w:rsidR="00ED0A16">
        <w:rPr>
          <w:rFonts w:ascii="Calibri" w:eastAsia="Calibri" w:hAnsi="Calibri" w:cs="Calibri"/>
          <w:b/>
          <w:bCs/>
        </w:rPr>
        <w:t xml:space="preserve"> przy </w:t>
      </w:r>
      <w:r w:rsidR="004A0CBB">
        <w:rPr>
          <w:rFonts w:ascii="Calibri" w:eastAsia="Calibri" w:hAnsi="Calibri" w:cs="Calibri"/>
          <w:b/>
          <w:bCs/>
        </w:rPr>
        <w:t>zakończeniu</w:t>
      </w:r>
      <w:r w:rsidR="00ED0A16">
        <w:rPr>
          <w:rFonts w:ascii="Calibri" w:eastAsia="Calibri" w:hAnsi="Calibri" w:cs="Calibri"/>
          <w:b/>
          <w:bCs/>
        </w:rPr>
        <w:t xml:space="preserve"> </w:t>
      </w:r>
      <w:r w:rsidR="00ED0A16" w:rsidRPr="00ED0A16">
        <w:rPr>
          <w:rFonts w:ascii="Calibri" w:eastAsia="DejaVuSans" w:hAnsi="Calibri" w:cs="Calibri"/>
          <w:b/>
          <w:bCs/>
        </w:rPr>
        <w:t xml:space="preserve"> etap I do  15.03.2026r.</w:t>
      </w:r>
    </w:p>
    <w:p w14:paraId="331CF728" w14:textId="77777777" w:rsidR="004E6E48" w:rsidRPr="004E6E48" w:rsidRDefault="004E6E48" w:rsidP="009347DE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4E6E48">
        <w:rPr>
          <w:rFonts w:ascii="Calibri" w:eastAsia="Calibri" w:hAnsi="Calibri" w:cs="Calibri"/>
          <w:color w:val="000000"/>
        </w:rPr>
        <w:t>Świadomy/-a odpowiedzialności za składanie fałszywych oświadczeń, informuję, iż dane zawarte w ofercie i załącznikach są zgodne z prawdą.</w:t>
      </w:r>
    </w:p>
    <w:p w14:paraId="79429AA3" w14:textId="77777777" w:rsidR="004E6E48" w:rsidRPr="004E6E48" w:rsidRDefault="004E6E48" w:rsidP="009347D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Calibri" w:eastAsia="Calibri" w:hAnsi="Calibri" w:cs="Calibri"/>
          <w:noProof/>
          <w:u w:val="single"/>
        </w:rPr>
      </w:pPr>
      <w:r w:rsidRPr="004E6E48">
        <w:rPr>
          <w:rFonts w:ascii="Calibri" w:eastAsia="Calibri" w:hAnsi="Calibri" w:cs="Calibri"/>
          <w:noProof/>
        </w:rPr>
        <w:t xml:space="preserve">Oświadczam, że zapoznałem/-am się z klauzulą dotyczącą przetwarzania danych osobowych stanowiacą załącznik nr 5 do zapytania ofertowego. Wyrażam zgodę na przetwarzanie danych zawartych w ofercie zgodnie z informacjami zawartymi w klauzuli dotyczącej </w:t>
      </w:r>
      <w:r w:rsidRPr="004E6E48">
        <w:rPr>
          <w:rFonts w:ascii="Calibri" w:eastAsia="Calibri" w:hAnsi="Calibri" w:cs="Calibri"/>
          <w:noProof/>
          <w:u w:val="single"/>
        </w:rPr>
        <w:t>przetwarzania danych osobowych stanowiacej załącznik nr 5 do zapytania ofertowego.</w:t>
      </w:r>
    </w:p>
    <w:p w14:paraId="0B3348A4" w14:textId="77777777" w:rsidR="004E6E48" w:rsidRPr="004E6E48" w:rsidRDefault="004E6E48" w:rsidP="004E6E48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libri" w:eastAsia="Calibri" w:hAnsi="Calibri" w:cs="Calibri"/>
          <w:noProof/>
          <w:u w:val="single"/>
        </w:rPr>
      </w:pPr>
    </w:p>
    <w:p w14:paraId="497684EF" w14:textId="77777777" w:rsidR="004E6E48" w:rsidRPr="004E6E48" w:rsidRDefault="004E6E48" w:rsidP="004E6E48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libri" w:eastAsia="Calibri" w:hAnsi="Calibri" w:cs="Calibri"/>
          <w:b/>
          <w:bCs/>
          <w:noProof/>
          <w:u w:val="single"/>
        </w:rPr>
      </w:pPr>
      <w:r w:rsidRPr="004E6E48">
        <w:rPr>
          <w:rFonts w:ascii="Calibri" w:eastAsia="Calibri" w:hAnsi="Calibri" w:cs="Calibri"/>
          <w:b/>
          <w:bCs/>
          <w:noProof/>
          <w:u w:val="single"/>
        </w:rPr>
        <w:t>Do niniejszej oferty załączam:</w:t>
      </w:r>
    </w:p>
    <w:p w14:paraId="62D697FE" w14:textId="77777777" w:rsidR="004E6E48" w:rsidRPr="004E6E48" w:rsidRDefault="004E6E48" w:rsidP="004E6E48">
      <w:pPr>
        <w:numPr>
          <w:ilvl w:val="0"/>
          <w:numId w:val="20"/>
        </w:numPr>
        <w:autoSpaceDE w:val="0"/>
        <w:autoSpaceDN w:val="0"/>
        <w:adjustRightInd w:val="0"/>
        <w:spacing w:after="120" w:line="360" w:lineRule="auto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4E6E48">
        <w:rPr>
          <w:rFonts w:ascii="Calibri" w:eastAsia="Calibri" w:hAnsi="Calibri" w:cs="Calibri"/>
          <w:color w:val="000000"/>
        </w:rPr>
        <w:t>Załącznik nr 2 – Oświadczenie o spełnieniu warunków udziału w postępowaniu</w:t>
      </w:r>
    </w:p>
    <w:p w14:paraId="5D91DCF0" w14:textId="77777777" w:rsidR="004E6E48" w:rsidRPr="004E6E48" w:rsidRDefault="004E6E48" w:rsidP="004E6E48">
      <w:pPr>
        <w:numPr>
          <w:ilvl w:val="0"/>
          <w:numId w:val="20"/>
        </w:numPr>
        <w:autoSpaceDE w:val="0"/>
        <w:autoSpaceDN w:val="0"/>
        <w:adjustRightInd w:val="0"/>
        <w:spacing w:after="120" w:line="360" w:lineRule="auto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4E6E48">
        <w:rPr>
          <w:rFonts w:ascii="Calibri" w:eastAsia="Calibri" w:hAnsi="Calibri" w:cs="Calibri"/>
          <w:color w:val="000000"/>
        </w:rPr>
        <w:t>Załącznik nr 3 – Oświadczenie o braku powiązań osobowych i kapitałowych z Zamawiającym</w:t>
      </w:r>
    </w:p>
    <w:p w14:paraId="3FD5D215" w14:textId="77777777" w:rsidR="004E6E48" w:rsidRPr="004E6E48" w:rsidRDefault="004E6E48" w:rsidP="004E6E48">
      <w:pPr>
        <w:numPr>
          <w:ilvl w:val="0"/>
          <w:numId w:val="20"/>
        </w:numPr>
        <w:autoSpaceDE w:val="0"/>
        <w:autoSpaceDN w:val="0"/>
        <w:adjustRightInd w:val="0"/>
        <w:spacing w:after="120" w:line="360" w:lineRule="auto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4E6E48">
        <w:rPr>
          <w:rFonts w:ascii="Calibri" w:eastAsia="Calibri" w:hAnsi="Calibri" w:cs="Calibri"/>
          <w:color w:val="000000"/>
        </w:rPr>
        <w:t>Załącznik nr 4 – Oświadczenie o braku przesłanek wykluczenia w związku z agresją Rosji na Ukrainę</w:t>
      </w:r>
    </w:p>
    <w:p w14:paraId="08E942E1" w14:textId="77777777" w:rsidR="004E6E48" w:rsidRPr="004E6E48" w:rsidRDefault="004E6E48" w:rsidP="004E6E48">
      <w:pPr>
        <w:numPr>
          <w:ilvl w:val="0"/>
          <w:numId w:val="20"/>
        </w:numPr>
        <w:autoSpaceDE w:val="0"/>
        <w:autoSpaceDN w:val="0"/>
        <w:adjustRightInd w:val="0"/>
        <w:spacing w:after="120" w:line="259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E6E48">
        <w:rPr>
          <w:rFonts w:ascii="Tahoma" w:eastAsia="Calibri" w:hAnsi="Tahoma" w:cs="Tahoma"/>
          <w:color w:val="000000"/>
          <w:sz w:val="20"/>
          <w:szCs w:val="20"/>
        </w:rPr>
        <w:t>Inne (wymienić jakie): ……………………….. ………………………..………………………..</w:t>
      </w:r>
    </w:p>
    <w:p w14:paraId="77B75DA5" w14:textId="77777777" w:rsidR="004E6E48" w:rsidRPr="004E6E48" w:rsidRDefault="004E6E48" w:rsidP="004E6E48">
      <w:pPr>
        <w:numPr>
          <w:ilvl w:val="0"/>
          <w:numId w:val="20"/>
        </w:numPr>
        <w:autoSpaceDE w:val="0"/>
        <w:autoSpaceDN w:val="0"/>
        <w:adjustRightInd w:val="0"/>
        <w:spacing w:after="120" w:line="259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E6E48">
        <w:rPr>
          <w:rFonts w:ascii="Tahoma" w:eastAsia="Calibri" w:hAnsi="Tahoma" w:cs="Tahoma"/>
          <w:color w:val="000000"/>
          <w:sz w:val="20"/>
          <w:szCs w:val="20"/>
        </w:rPr>
        <w:t>………………………..………………………..………………………..………………………..</w:t>
      </w:r>
    </w:p>
    <w:p w14:paraId="4FCDD92D" w14:textId="77777777" w:rsidR="004E6E48" w:rsidRPr="004E6E48" w:rsidRDefault="004E6E48" w:rsidP="004E6E48">
      <w:pPr>
        <w:spacing w:after="160" w:line="360" w:lineRule="auto"/>
        <w:jc w:val="both"/>
        <w:rPr>
          <w:rFonts w:ascii="Calibri Light" w:eastAsia="DejaVuSans" w:hAnsi="Calibri Light" w:cs="Calibri Light"/>
          <w:sz w:val="23"/>
          <w:szCs w:val="23"/>
        </w:rPr>
      </w:pPr>
    </w:p>
    <w:p w14:paraId="27116911" w14:textId="77777777" w:rsidR="004E6E48" w:rsidRPr="004E6E48" w:rsidRDefault="004E6E48" w:rsidP="004E6E48">
      <w:pPr>
        <w:spacing w:after="160" w:line="360" w:lineRule="auto"/>
        <w:jc w:val="both"/>
        <w:rPr>
          <w:rFonts w:ascii="Calibri Light" w:eastAsia="DejaVuSans" w:hAnsi="Calibri Light" w:cs="Calibri Light"/>
          <w:sz w:val="23"/>
          <w:szCs w:val="23"/>
        </w:rPr>
      </w:pPr>
    </w:p>
    <w:tbl>
      <w:tblPr>
        <w:tblW w:w="0" w:type="auto"/>
        <w:tblBorders>
          <w:top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4E6E48" w:rsidRPr="004E6E48" w14:paraId="59EE7D97" w14:textId="77777777" w:rsidTr="0024797F">
        <w:tc>
          <w:tcPr>
            <w:tcW w:w="3969" w:type="dxa"/>
          </w:tcPr>
          <w:p w14:paraId="61F88338" w14:textId="77777777" w:rsidR="004E6E48" w:rsidRPr="004E6E48" w:rsidRDefault="004E6E48" w:rsidP="004E6E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</w:rPr>
            </w:pPr>
            <w:r w:rsidRPr="004E6E48">
              <w:rPr>
                <w:rFonts w:ascii="Calibri Light" w:eastAsia="Calibri" w:hAnsi="Calibri Light" w:cs="Calibri Light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nil"/>
            </w:tcBorders>
          </w:tcPr>
          <w:p w14:paraId="15CEF794" w14:textId="77777777" w:rsidR="004E6E48" w:rsidRPr="004E6E48" w:rsidRDefault="004E6E48" w:rsidP="004E6E48">
            <w:pPr>
              <w:spacing w:after="0" w:line="240" w:lineRule="auto"/>
              <w:jc w:val="both"/>
              <w:rPr>
                <w:rFonts w:ascii="Calibri Light" w:eastAsia="Calibri" w:hAnsi="Calibri Light" w:cs="Calibri Light"/>
                <w:color w:val="000000"/>
              </w:rPr>
            </w:pPr>
          </w:p>
        </w:tc>
        <w:tc>
          <w:tcPr>
            <w:tcW w:w="3969" w:type="dxa"/>
          </w:tcPr>
          <w:p w14:paraId="3FFCA263" w14:textId="6E2E6AFA" w:rsidR="004E6E48" w:rsidRPr="004E6E48" w:rsidRDefault="004E6E48" w:rsidP="004E6E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</w:rPr>
            </w:pPr>
            <w:r w:rsidRPr="004E6E48">
              <w:rPr>
                <w:rFonts w:ascii="Calibri Light" w:eastAsia="Calibri" w:hAnsi="Calibri Light" w:cs="Calibri Light"/>
                <w:sz w:val="18"/>
                <w:szCs w:val="18"/>
              </w:rPr>
              <w:t>Pieczęć i  podpis Oferenta</w:t>
            </w:r>
          </w:p>
        </w:tc>
      </w:tr>
    </w:tbl>
    <w:p w14:paraId="65C2D682" w14:textId="6DFD0AFC" w:rsidR="00C626BF" w:rsidRPr="004C62FC" w:rsidRDefault="00C626BF" w:rsidP="0043073D">
      <w:pPr>
        <w:tabs>
          <w:tab w:val="left" w:pos="5896"/>
        </w:tabs>
        <w:suppressAutoHyphens/>
        <w:spacing w:after="0" w:line="240" w:lineRule="auto"/>
        <w:jc w:val="right"/>
        <w:rPr>
          <w:rFonts w:eastAsia="Times New Roman" w:cstheme="minorHAnsi"/>
          <w:sz w:val="24"/>
          <w:szCs w:val="24"/>
          <w:lang w:eastAsia="ar-SA"/>
        </w:rPr>
      </w:pPr>
    </w:p>
    <w:sectPr w:rsidR="00C626BF" w:rsidRPr="004C62FC" w:rsidSect="002F47EF">
      <w:pgSz w:w="11906" w:h="16838"/>
      <w:pgMar w:top="794" w:right="991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5DB50" w14:textId="77777777" w:rsidR="00A02B76" w:rsidRDefault="00A02B76" w:rsidP="00F80507">
      <w:pPr>
        <w:spacing w:after="0" w:line="240" w:lineRule="auto"/>
      </w:pPr>
      <w:r>
        <w:separator/>
      </w:r>
    </w:p>
  </w:endnote>
  <w:endnote w:type="continuationSeparator" w:id="0">
    <w:p w14:paraId="23039ACA" w14:textId="77777777" w:rsidR="00A02B76" w:rsidRDefault="00A02B76" w:rsidP="00F8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-Bold">
    <w:altName w:val="Apto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2F032" w14:textId="77777777" w:rsidR="00A02B76" w:rsidRDefault="00A02B76" w:rsidP="00F80507">
      <w:pPr>
        <w:spacing w:after="0" w:line="240" w:lineRule="auto"/>
      </w:pPr>
      <w:r>
        <w:separator/>
      </w:r>
    </w:p>
  </w:footnote>
  <w:footnote w:type="continuationSeparator" w:id="0">
    <w:p w14:paraId="12154FB1" w14:textId="77777777" w:rsidR="00A02B76" w:rsidRDefault="00A02B76" w:rsidP="00F80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C13DC"/>
    <w:multiLevelType w:val="hybridMultilevel"/>
    <w:tmpl w:val="9CE444B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977B7"/>
    <w:multiLevelType w:val="hybridMultilevel"/>
    <w:tmpl w:val="634A7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B2C85"/>
    <w:multiLevelType w:val="hybridMultilevel"/>
    <w:tmpl w:val="450A09D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60315"/>
    <w:multiLevelType w:val="hybridMultilevel"/>
    <w:tmpl w:val="E93C3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1A29"/>
    <w:multiLevelType w:val="hybridMultilevel"/>
    <w:tmpl w:val="87BE1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417C6"/>
    <w:multiLevelType w:val="hybridMultilevel"/>
    <w:tmpl w:val="54049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31BF2"/>
    <w:multiLevelType w:val="multilevel"/>
    <w:tmpl w:val="DA14EE3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eastAsia="SymbolMT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56E12"/>
    <w:multiLevelType w:val="hybridMultilevel"/>
    <w:tmpl w:val="0776BDD6"/>
    <w:lvl w:ilvl="0" w:tplc="AF6C67A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924B9"/>
    <w:multiLevelType w:val="hybridMultilevel"/>
    <w:tmpl w:val="E11CB0B4"/>
    <w:lvl w:ilvl="0" w:tplc="3EB886CC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CA01A3"/>
    <w:multiLevelType w:val="hybridMultilevel"/>
    <w:tmpl w:val="2A0A43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C61AE"/>
    <w:multiLevelType w:val="hybridMultilevel"/>
    <w:tmpl w:val="9AB23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B1F22"/>
    <w:multiLevelType w:val="hybridMultilevel"/>
    <w:tmpl w:val="6584D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B36EF"/>
    <w:multiLevelType w:val="hybridMultilevel"/>
    <w:tmpl w:val="D572E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96387"/>
    <w:multiLevelType w:val="hybridMultilevel"/>
    <w:tmpl w:val="99A03D8E"/>
    <w:lvl w:ilvl="0" w:tplc="F93617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46CD8"/>
    <w:multiLevelType w:val="hybridMultilevel"/>
    <w:tmpl w:val="D430DE7E"/>
    <w:lvl w:ilvl="0" w:tplc="4168846A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8E70FC"/>
    <w:multiLevelType w:val="hybridMultilevel"/>
    <w:tmpl w:val="69C4E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52B5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7" w15:restartNumberingAfterBreak="0">
    <w:nsid w:val="61EC7682"/>
    <w:multiLevelType w:val="hybridMultilevel"/>
    <w:tmpl w:val="EC147EE6"/>
    <w:lvl w:ilvl="0" w:tplc="F168D834">
      <w:start w:val="1"/>
      <w:numFmt w:val="decimal"/>
      <w:lvlText w:val="%1."/>
      <w:lvlJc w:val="left"/>
      <w:pPr>
        <w:ind w:left="720" w:hanging="360"/>
      </w:pPr>
      <w:rPr>
        <w:rFonts w:eastAsia="Symbol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72ED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20" w15:restartNumberingAfterBreak="0">
    <w:nsid w:val="68F6736B"/>
    <w:multiLevelType w:val="hybridMultilevel"/>
    <w:tmpl w:val="59B26F20"/>
    <w:lvl w:ilvl="0" w:tplc="FEFCC5EE">
      <w:start w:val="3"/>
      <w:numFmt w:val="bullet"/>
      <w:lvlText w:val="-"/>
      <w:lvlJc w:val="left"/>
      <w:pPr>
        <w:tabs>
          <w:tab w:val="num" w:pos="0"/>
        </w:tabs>
        <w:ind w:left="340" w:hanging="17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F5470A"/>
    <w:multiLevelType w:val="hybridMultilevel"/>
    <w:tmpl w:val="ED42B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3022B"/>
    <w:multiLevelType w:val="hybridMultilevel"/>
    <w:tmpl w:val="A488A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86FD8"/>
    <w:multiLevelType w:val="hybridMultilevel"/>
    <w:tmpl w:val="18DE504C"/>
    <w:lvl w:ilvl="0" w:tplc="6832C86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C24FD4"/>
    <w:multiLevelType w:val="hybridMultilevel"/>
    <w:tmpl w:val="5F1E7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D00CB4"/>
    <w:multiLevelType w:val="hybridMultilevel"/>
    <w:tmpl w:val="3964176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9194236">
    <w:abstractNumId w:val="3"/>
  </w:num>
  <w:num w:numId="2" w16cid:durableId="761606850">
    <w:abstractNumId w:val="5"/>
  </w:num>
  <w:num w:numId="3" w16cid:durableId="674460795">
    <w:abstractNumId w:val="13"/>
  </w:num>
  <w:num w:numId="4" w16cid:durableId="1059865623">
    <w:abstractNumId w:val="15"/>
  </w:num>
  <w:num w:numId="5" w16cid:durableId="11131294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7493722">
    <w:abstractNumId w:val="14"/>
  </w:num>
  <w:num w:numId="7" w16cid:durableId="2087917917">
    <w:abstractNumId w:val="25"/>
  </w:num>
  <w:num w:numId="8" w16cid:durableId="1181746486">
    <w:abstractNumId w:val="2"/>
  </w:num>
  <w:num w:numId="9" w16cid:durableId="1235772613">
    <w:abstractNumId w:val="10"/>
  </w:num>
  <w:num w:numId="10" w16cid:durableId="1885870600">
    <w:abstractNumId w:val="19"/>
  </w:num>
  <w:num w:numId="11" w16cid:durableId="740182091">
    <w:abstractNumId w:val="24"/>
  </w:num>
  <w:num w:numId="12" w16cid:durableId="11367516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7650949">
    <w:abstractNumId w:val="17"/>
  </w:num>
  <w:num w:numId="14" w16cid:durableId="3685311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10572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0114366">
    <w:abstractNumId w:val="0"/>
  </w:num>
  <w:num w:numId="17" w16cid:durableId="1263295848">
    <w:abstractNumId w:val="22"/>
  </w:num>
  <w:num w:numId="18" w16cid:durableId="1073817621">
    <w:abstractNumId w:val="21"/>
  </w:num>
  <w:num w:numId="19" w16cid:durableId="1742554316">
    <w:abstractNumId w:val="9"/>
  </w:num>
  <w:num w:numId="20" w16cid:durableId="222832570">
    <w:abstractNumId w:val="11"/>
  </w:num>
  <w:num w:numId="21" w16cid:durableId="1271664090">
    <w:abstractNumId w:val="6"/>
  </w:num>
  <w:num w:numId="22" w16cid:durableId="871194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0623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7372021">
    <w:abstractNumId w:val="12"/>
  </w:num>
  <w:num w:numId="25" w16cid:durableId="17552824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9246380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105"/>
    <w:rsid w:val="00000DEC"/>
    <w:rsid w:val="00001CB1"/>
    <w:rsid w:val="000071AD"/>
    <w:rsid w:val="00011052"/>
    <w:rsid w:val="00013CE0"/>
    <w:rsid w:val="000300A1"/>
    <w:rsid w:val="00062589"/>
    <w:rsid w:val="0007428F"/>
    <w:rsid w:val="000A361B"/>
    <w:rsid w:val="000A67AE"/>
    <w:rsid w:val="000D6105"/>
    <w:rsid w:val="000E2427"/>
    <w:rsid w:val="000E5EAA"/>
    <w:rsid w:val="000E73C2"/>
    <w:rsid w:val="00160853"/>
    <w:rsid w:val="001620E8"/>
    <w:rsid w:val="001F75C5"/>
    <w:rsid w:val="00227158"/>
    <w:rsid w:val="00235DCE"/>
    <w:rsid w:val="00243E3C"/>
    <w:rsid w:val="002507D7"/>
    <w:rsid w:val="00277DE5"/>
    <w:rsid w:val="00293B3A"/>
    <w:rsid w:val="002A68CB"/>
    <w:rsid w:val="002C3658"/>
    <w:rsid w:val="002E0253"/>
    <w:rsid w:val="002E3FD7"/>
    <w:rsid w:val="002F1BEC"/>
    <w:rsid w:val="002F2B2A"/>
    <w:rsid w:val="002F4733"/>
    <w:rsid w:val="002F47EF"/>
    <w:rsid w:val="00313873"/>
    <w:rsid w:val="00326735"/>
    <w:rsid w:val="003620A8"/>
    <w:rsid w:val="00376683"/>
    <w:rsid w:val="0038246B"/>
    <w:rsid w:val="0038607D"/>
    <w:rsid w:val="0039122B"/>
    <w:rsid w:val="00392493"/>
    <w:rsid w:val="003A450A"/>
    <w:rsid w:val="003A534F"/>
    <w:rsid w:val="003D5BE2"/>
    <w:rsid w:val="003E5CD3"/>
    <w:rsid w:val="003F6555"/>
    <w:rsid w:val="0043073D"/>
    <w:rsid w:val="004313D7"/>
    <w:rsid w:val="00443B02"/>
    <w:rsid w:val="00450852"/>
    <w:rsid w:val="0045342E"/>
    <w:rsid w:val="00463368"/>
    <w:rsid w:val="0047600B"/>
    <w:rsid w:val="00476504"/>
    <w:rsid w:val="00483456"/>
    <w:rsid w:val="00485649"/>
    <w:rsid w:val="00486D6D"/>
    <w:rsid w:val="00495F33"/>
    <w:rsid w:val="004A0CBB"/>
    <w:rsid w:val="004A3493"/>
    <w:rsid w:val="004B3EFC"/>
    <w:rsid w:val="004C62FC"/>
    <w:rsid w:val="004E6E48"/>
    <w:rsid w:val="0052653C"/>
    <w:rsid w:val="00532A78"/>
    <w:rsid w:val="00545A4B"/>
    <w:rsid w:val="00563C59"/>
    <w:rsid w:val="00564E2A"/>
    <w:rsid w:val="00574B00"/>
    <w:rsid w:val="005753D1"/>
    <w:rsid w:val="005A128B"/>
    <w:rsid w:val="005B7349"/>
    <w:rsid w:val="005C5119"/>
    <w:rsid w:val="005E46AF"/>
    <w:rsid w:val="006010A0"/>
    <w:rsid w:val="00601E5C"/>
    <w:rsid w:val="00610479"/>
    <w:rsid w:val="0061596E"/>
    <w:rsid w:val="00621C69"/>
    <w:rsid w:val="00624612"/>
    <w:rsid w:val="0069257C"/>
    <w:rsid w:val="006A1C91"/>
    <w:rsid w:val="006B7D50"/>
    <w:rsid w:val="006C7DE1"/>
    <w:rsid w:val="006D0B8F"/>
    <w:rsid w:val="00700E28"/>
    <w:rsid w:val="00725B91"/>
    <w:rsid w:val="00726DAA"/>
    <w:rsid w:val="00726EF6"/>
    <w:rsid w:val="00731737"/>
    <w:rsid w:val="00746B0C"/>
    <w:rsid w:val="00770286"/>
    <w:rsid w:val="00775B1F"/>
    <w:rsid w:val="0078744B"/>
    <w:rsid w:val="007901A5"/>
    <w:rsid w:val="007908D3"/>
    <w:rsid w:val="00795410"/>
    <w:rsid w:val="007C304B"/>
    <w:rsid w:val="007E24FF"/>
    <w:rsid w:val="007F08F5"/>
    <w:rsid w:val="007F0EFF"/>
    <w:rsid w:val="008052EC"/>
    <w:rsid w:val="00820C56"/>
    <w:rsid w:val="00821877"/>
    <w:rsid w:val="008319AE"/>
    <w:rsid w:val="00831A2F"/>
    <w:rsid w:val="00852B4A"/>
    <w:rsid w:val="00861E29"/>
    <w:rsid w:val="008653C6"/>
    <w:rsid w:val="00870CE6"/>
    <w:rsid w:val="00872F41"/>
    <w:rsid w:val="008936A4"/>
    <w:rsid w:val="008A69A0"/>
    <w:rsid w:val="008B61C8"/>
    <w:rsid w:val="008C21D2"/>
    <w:rsid w:val="008C35F2"/>
    <w:rsid w:val="008C6D9E"/>
    <w:rsid w:val="008E2D95"/>
    <w:rsid w:val="00907780"/>
    <w:rsid w:val="00916E7A"/>
    <w:rsid w:val="009347DE"/>
    <w:rsid w:val="00961608"/>
    <w:rsid w:val="00985305"/>
    <w:rsid w:val="009B496D"/>
    <w:rsid w:val="009B567C"/>
    <w:rsid w:val="009D7CBD"/>
    <w:rsid w:val="009E7F16"/>
    <w:rsid w:val="00A02B76"/>
    <w:rsid w:val="00A10988"/>
    <w:rsid w:val="00A12211"/>
    <w:rsid w:val="00A1287D"/>
    <w:rsid w:val="00A239A8"/>
    <w:rsid w:val="00A35F4F"/>
    <w:rsid w:val="00A70339"/>
    <w:rsid w:val="00A73BD7"/>
    <w:rsid w:val="00A838AE"/>
    <w:rsid w:val="00A954B5"/>
    <w:rsid w:val="00AB0528"/>
    <w:rsid w:val="00AB7E02"/>
    <w:rsid w:val="00AC3740"/>
    <w:rsid w:val="00AD36B4"/>
    <w:rsid w:val="00AD7F54"/>
    <w:rsid w:val="00AE28B8"/>
    <w:rsid w:val="00AE5E9B"/>
    <w:rsid w:val="00AF718A"/>
    <w:rsid w:val="00B070C2"/>
    <w:rsid w:val="00B10FB5"/>
    <w:rsid w:val="00B3077B"/>
    <w:rsid w:val="00B45E9B"/>
    <w:rsid w:val="00B55C68"/>
    <w:rsid w:val="00B75BF9"/>
    <w:rsid w:val="00B77967"/>
    <w:rsid w:val="00B83670"/>
    <w:rsid w:val="00B919D1"/>
    <w:rsid w:val="00B97C24"/>
    <w:rsid w:val="00BA7BFA"/>
    <w:rsid w:val="00BB41E1"/>
    <w:rsid w:val="00BE1B5F"/>
    <w:rsid w:val="00BE7E37"/>
    <w:rsid w:val="00C21D65"/>
    <w:rsid w:val="00C23F35"/>
    <w:rsid w:val="00C27E55"/>
    <w:rsid w:val="00C40376"/>
    <w:rsid w:val="00C438B7"/>
    <w:rsid w:val="00C5772F"/>
    <w:rsid w:val="00C626BF"/>
    <w:rsid w:val="00C62D60"/>
    <w:rsid w:val="00CB097A"/>
    <w:rsid w:val="00CB7705"/>
    <w:rsid w:val="00CE5544"/>
    <w:rsid w:val="00CF2105"/>
    <w:rsid w:val="00D13CC3"/>
    <w:rsid w:val="00D17D12"/>
    <w:rsid w:val="00D316DB"/>
    <w:rsid w:val="00D4084C"/>
    <w:rsid w:val="00D44953"/>
    <w:rsid w:val="00D46223"/>
    <w:rsid w:val="00D56677"/>
    <w:rsid w:val="00D630DB"/>
    <w:rsid w:val="00D6753B"/>
    <w:rsid w:val="00D92F2C"/>
    <w:rsid w:val="00DB0E5D"/>
    <w:rsid w:val="00DD2BFC"/>
    <w:rsid w:val="00DF724D"/>
    <w:rsid w:val="00E10431"/>
    <w:rsid w:val="00E10F74"/>
    <w:rsid w:val="00E13FB1"/>
    <w:rsid w:val="00E16D2A"/>
    <w:rsid w:val="00E2676C"/>
    <w:rsid w:val="00E33026"/>
    <w:rsid w:val="00E43578"/>
    <w:rsid w:val="00E51EAA"/>
    <w:rsid w:val="00E574E9"/>
    <w:rsid w:val="00E67D10"/>
    <w:rsid w:val="00E86F8D"/>
    <w:rsid w:val="00E879BB"/>
    <w:rsid w:val="00EB348E"/>
    <w:rsid w:val="00EB5E04"/>
    <w:rsid w:val="00ED0A16"/>
    <w:rsid w:val="00EE243D"/>
    <w:rsid w:val="00EE5022"/>
    <w:rsid w:val="00F16BD6"/>
    <w:rsid w:val="00F263E7"/>
    <w:rsid w:val="00F27C0F"/>
    <w:rsid w:val="00F32FDB"/>
    <w:rsid w:val="00F36EA1"/>
    <w:rsid w:val="00F37D7E"/>
    <w:rsid w:val="00F40888"/>
    <w:rsid w:val="00F54FFB"/>
    <w:rsid w:val="00F60E14"/>
    <w:rsid w:val="00F65E17"/>
    <w:rsid w:val="00F80507"/>
    <w:rsid w:val="00F80611"/>
    <w:rsid w:val="00FA3CC0"/>
    <w:rsid w:val="00FA50C1"/>
    <w:rsid w:val="00FC5175"/>
    <w:rsid w:val="00FC530B"/>
    <w:rsid w:val="00FD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B2CD"/>
  <w15:docId w15:val="{1B6DE867-7F8D-474E-8179-6983D3AA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507"/>
  </w:style>
  <w:style w:type="paragraph" w:styleId="Stopka">
    <w:name w:val="footer"/>
    <w:basedOn w:val="Normalny"/>
    <w:link w:val="StopkaZnak"/>
    <w:uiPriority w:val="99"/>
    <w:unhideWhenUsed/>
    <w:rsid w:val="00F8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507"/>
  </w:style>
  <w:style w:type="paragraph" w:styleId="Akapitzlist">
    <w:name w:val="List Paragraph"/>
    <w:basedOn w:val="Normalny"/>
    <w:uiPriority w:val="34"/>
    <w:qFormat/>
    <w:rsid w:val="002E0253"/>
    <w:pPr>
      <w:ind w:left="720"/>
      <w:contextualSpacing/>
    </w:pPr>
  </w:style>
  <w:style w:type="paragraph" w:customStyle="1" w:styleId="Default">
    <w:name w:val="Default"/>
    <w:rsid w:val="000D6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567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567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99"/>
    <w:rsid w:val="00430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30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ED0A16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05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rukcje.cst2021.gov.pl/?app=bazakonkurencyjnos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10</Pages>
  <Words>4103</Words>
  <Characters>24622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dmendak</dc:creator>
  <cp:keywords/>
  <dc:description/>
  <cp:lastModifiedBy>Jacek Sokolowski</cp:lastModifiedBy>
  <cp:revision>136</cp:revision>
  <dcterms:created xsi:type="dcterms:W3CDTF">2021-10-12T10:45:00Z</dcterms:created>
  <dcterms:modified xsi:type="dcterms:W3CDTF">2026-01-29T08:38:00Z</dcterms:modified>
</cp:coreProperties>
</file>